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46E3" w14:textId="77777777" w:rsidR="00E142C5" w:rsidRPr="00673F30" w:rsidRDefault="00E142C5" w:rsidP="00793CE9">
      <w:pPr>
        <w:pStyle w:val="NoSpacing"/>
        <w:jc w:val="center"/>
        <w:rPr>
          <w:rFonts w:eastAsia="Trebuchet MS" w:cstheme="minorHAnsi"/>
          <w:sz w:val="24"/>
          <w:szCs w:val="24"/>
        </w:rPr>
      </w:pPr>
      <w:r w:rsidRPr="00673F30">
        <w:rPr>
          <w:rFonts w:cstheme="minorHAnsi"/>
          <w:sz w:val="24"/>
          <w:szCs w:val="24"/>
        </w:rPr>
        <w:t>Local Government Act 1972</w:t>
      </w:r>
    </w:p>
    <w:p w14:paraId="087C0D5D" w14:textId="77777777" w:rsidR="00793CE9" w:rsidRPr="00673F30" w:rsidRDefault="00E142C5" w:rsidP="00793CE9">
      <w:pPr>
        <w:pStyle w:val="NoSpacing"/>
        <w:jc w:val="center"/>
        <w:rPr>
          <w:rFonts w:cstheme="minorHAnsi"/>
          <w:b/>
          <w:bCs/>
          <w:sz w:val="24"/>
          <w:szCs w:val="24"/>
          <w:lang w:val="de-DE"/>
        </w:rPr>
      </w:pPr>
      <w:r w:rsidRPr="00673F30">
        <w:rPr>
          <w:rFonts w:cstheme="minorHAnsi"/>
          <w:b/>
          <w:bCs/>
          <w:sz w:val="24"/>
          <w:szCs w:val="24"/>
        </w:rPr>
        <w:t xml:space="preserve">MELLOR PARISH COUNCIL </w:t>
      </w:r>
      <w:r w:rsidRPr="00673F30">
        <w:rPr>
          <w:rFonts w:cstheme="minorHAnsi"/>
          <w:b/>
          <w:bCs/>
          <w:sz w:val="24"/>
          <w:szCs w:val="24"/>
          <w:lang w:val="de-DE"/>
        </w:rPr>
        <w:t>AGENDA</w:t>
      </w:r>
    </w:p>
    <w:p w14:paraId="420CA913" w14:textId="7ACE43EB" w:rsidR="0069306D" w:rsidRDefault="008325DE" w:rsidP="00793CE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 11</w:t>
      </w:r>
      <w:r w:rsidRPr="008325D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July</w:t>
      </w:r>
      <w:r w:rsidR="00793CE9" w:rsidRPr="00673F30">
        <w:rPr>
          <w:rFonts w:cstheme="minorHAnsi"/>
          <w:sz w:val="24"/>
          <w:szCs w:val="24"/>
        </w:rPr>
        <w:t xml:space="preserve"> 2024 at the Methodist Church, Mellor Lane, Mellor at 7 pm</w:t>
      </w:r>
    </w:p>
    <w:p w14:paraId="6109E4C0" w14:textId="77777777" w:rsidR="00F85905" w:rsidRPr="00673F30" w:rsidRDefault="00F85905" w:rsidP="00793CE9">
      <w:pPr>
        <w:pStyle w:val="NoSpacing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887"/>
      </w:tblGrid>
      <w:tr w:rsidR="00E142C5" w:rsidRPr="00673F30" w14:paraId="740F1D3C" w14:textId="77777777" w:rsidTr="007A3468">
        <w:tc>
          <w:tcPr>
            <w:tcW w:w="606" w:type="dxa"/>
          </w:tcPr>
          <w:p w14:paraId="0426D7E7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887" w:type="dxa"/>
          </w:tcPr>
          <w:p w14:paraId="61356F17" w14:textId="270E38B8" w:rsidR="008D2B41" w:rsidRPr="00673F30" w:rsidRDefault="00E142C5" w:rsidP="00DF156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To receive and approve any apologies for absence.</w:t>
            </w:r>
          </w:p>
        </w:tc>
      </w:tr>
      <w:tr w:rsidR="00E142C5" w:rsidRPr="00673F30" w14:paraId="2D80CAAC" w14:textId="77777777" w:rsidTr="007A3468">
        <w:tc>
          <w:tcPr>
            <w:tcW w:w="606" w:type="dxa"/>
          </w:tcPr>
          <w:p w14:paraId="02E188E0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887" w:type="dxa"/>
          </w:tcPr>
          <w:p w14:paraId="214CB971" w14:textId="67A2C4D5" w:rsidR="008D2B41" w:rsidRPr="00673F30" w:rsidRDefault="00E142C5" w:rsidP="00DF156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To receive declarations of pecuniary or personal interest.</w:t>
            </w:r>
          </w:p>
        </w:tc>
      </w:tr>
      <w:tr w:rsidR="00E142C5" w:rsidRPr="00673F30" w14:paraId="768369C3" w14:textId="77777777" w:rsidTr="007A3468">
        <w:tc>
          <w:tcPr>
            <w:tcW w:w="606" w:type="dxa"/>
          </w:tcPr>
          <w:p w14:paraId="40EC0638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887" w:type="dxa"/>
          </w:tcPr>
          <w:p w14:paraId="39B7751A" w14:textId="181AB95C" w:rsidR="008D2B41" w:rsidRPr="00673F30" w:rsidRDefault="00E142C5" w:rsidP="00DF156B">
            <w:pPr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 xml:space="preserve">Adjournment </w:t>
            </w:r>
            <w:r w:rsidR="00E94F72" w:rsidRPr="00673F30">
              <w:rPr>
                <w:rFonts w:cstheme="minorHAnsi"/>
                <w:sz w:val="24"/>
                <w:szCs w:val="24"/>
              </w:rPr>
              <w:t>for Public session (max 5 mins per person)</w:t>
            </w:r>
            <w:r w:rsidR="00067EB6" w:rsidRPr="00673F30">
              <w:rPr>
                <w:rFonts w:cstheme="minorHAnsi"/>
                <w:sz w:val="24"/>
                <w:szCs w:val="24"/>
              </w:rPr>
              <w:t xml:space="preserve"> maximum 15 minutes</w:t>
            </w:r>
            <w:r w:rsidR="00C45B7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142C5" w:rsidRPr="00673F30" w14:paraId="23F9851C" w14:textId="77777777" w:rsidTr="007A3468">
        <w:tc>
          <w:tcPr>
            <w:tcW w:w="606" w:type="dxa"/>
          </w:tcPr>
          <w:p w14:paraId="2A7D58A6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887" w:type="dxa"/>
          </w:tcPr>
          <w:p w14:paraId="25BEA70E" w14:textId="0F98D2ED" w:rsidR="00412466" w:rsidRPr="00673F30" w:rsidRDefault="00E142C5" w:rsidP="00F864A0">
            <w:pPr>
              <w:ind w:right="566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To discuss and move to resolve to fill the vacancy by way of co-option following the resignation o</w:t>
            </w:r>
            <w:r w:rsidR="00B604CD" w:rsidRPr="00673F30">
              <w:rPr>
                <w:rFonts w:cstheme="minorHAnsi"/>
                <w:sz w:val="24"/>
                <w:szCs w:val="24"/>
              </w:rPr>
              <w:t>f Michael O’Grady</w:t>
            </w:r>
            <w:r w:rsidRPr="00673F30">
              <w:rPr>
                <w:rFonts w:cstheme="minorHAnsi"/>
                <w:sz w:val="24"/>
                <w:szCs w:val="24"/>
              </w:rPr>
              <w:t xml:space="preserve"> </w:t>
            </w:r>
            <w:r w:rsidR="00FA7B40" w:rsidRPr="00673F30">
              <w:rPr>
                <w:rFonts w:cstheme="minorHAnsi"/>
                <w:sz w:val="24"/>
                <w:szCs w:val="24"/>
              </w:rPr>
              <w:t>from interested parties.</w:t>
            </w:r>
          </w:p>
        </w:tc>
      </w:tr>
      <w:tr w:rsidR="00E142C5" w:rsidRPr="00673F30" w14:paraId="2D6A6700" w14:textId="77777777" w:rsidTr="007A3468">
        <w:tc>
          <w:tcPr>
            <w:tcW w:w="606" w:type="dxa"/>
          </w:tcPr>
          <w:p w14:paraId="36744050" w14:textId="77777777" w:rsidR="00E142C5" w:rsidRPr="00673F30" w:rsidRDefault="00E142C5" w:rsidP="00E142C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887" w:type="dxa"/>
          </w:tcPr>
          <w:p w14:paraId="24D41F4C" w14:textId="67EB8137" w:rsidR="008D2B41" w:rsidRPr="00673F30" w:rsidRDefault="00E142C5" w:rsidP="00DF156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To resolve to confirm the Minutes of the </w:t>
            </w:r>
            <w:r w:rsidR="00B604CD" w:rsidRPr="00673F30">
              <w:rPr>
                <w:rFonts w:cstheme="minorHAnsi"/>
                <w:bCs/>
                <w:sz w:val="24"/>
                <w:szCs w:val="24"/>
              </w:rPr>
              <w:t xml:space="preserve">Parish Council Meeting held on </w:t>
            </w:r>
            <w:r w:rsidR="00A778BE">
              <w:rPr>
                <w:rFonts w:cstheme="minorHAnsi"/>
                <w:bCs/>
                <w:sz w:val="24"/>
                <w:szCs w:val="24"/>
              </w:rPr>
              <w:t>5</w:t>
            </w:r>
            <w:r w:rsidR="00A778BE" w:rsidRPr="00A778BE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A778BE">
              <w:rPr>
                <w:rFonts w:cstheme="minorHAnsi"/>
                <w:bCs/>
                <w:sz w:val="24"/>
                <w:szCs w:val="24"/>
              </w:rPr>
              <w:t xml:space="preserve"> June</w:t>
            </w:r>
            <w:r w:rsidR="0064192F" w:rsidRPr="0067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C1B4B" w:rsidRPr="00673F30">
              <w:rPr>
                <w:rFonts w:cstheme="minorHAnsi"/>
                <w:bCs/>
                <w:sz w:val="24"/>
                <w:szCs w:val="24"/>
              </w:rPr>
              <w:t>2024</w:t>
            </w:r>
            <w:r w:rsidR="00831BF7" w:rsidRPr="00673F30">
              <w:rPr>
                <w:rFonts w:cstheme="minorHAnsi"/>
                <w:bCs/>
                <w:sz w:val="24"/>
                <w:szCs w:val="24"/>
              </w:rPr>
              <w:t xml:space="preserve"> c</w:t>
            </w:r>
            <w:r w:rsidR="00F212A6">
              <w:rPr>
                <w:rFonts w:cstheme="minorHAnsi"/>
                <w:bCs/>
                <w:sz w:val="24"/>
                <w:szCs w:val="24"/>
              </w:rPr>
              <w:t>irculated to Members</w:t>
            </w:r>
            <w:r w:rsidR="00ED2C6D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885E43">
              <w:rPr>
                <w:rFonts w:cstheme="minorHAnsi"/>
                <w:bCs/>
                <w:sz w:val="24"/>
                <w:szCs w:val="24"/>
              </w:rPr>
              <w:t xml:space="preserve">nd </w:t>
            </w:r>
            <w:r w:rsidR="00ED2C6D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885E43">
              <w:rPr>
                <w:rFonts w:cstheme="minorHAnsi"/>
                <w:bCs/>
                <w:sz w:val="24"/>
                <w:szCs w:val="24"/>
              </w:rPr>
              <w:t>EGM</w:t>
            </w:r>
            <w:r w:rsidR="003362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E64CC">
              <w:rPr>
                <w:rFonts w:cstheme="minorHAnsi"/>
                <w:bCs/>
                <w:sz w:val="24"/>
                <w:szCs w:val="24"/>
              </w:rPr>
              <w:t>held on 27</w:t>
            </w:r>
            <w:r w:rsidR="000E64CC" w:rsidRPr="000E64CC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0E64CC">
              <w:rPr>
                <w:rFonts w:cstheme="minorHAnsi"/>
                <w:bCs/>
                <w:sz w:val="24"/>
                <w:szCs w:val="24"/>
              </w:rPr>
              <w:t xml:space="preserve"> June 2024. </w:t>
            </w:r>
            <w:r w:rsidR="000E64CC" w:rsidRPr="000E64CC">
              <w:rPr>
                <w:rFonts w:cstheme="minorHAnsi"/>
                <w:bCs/>
                <w:sz w:val="20"/>
                <w:szCs w:val="20"/>
              </w:rPr>
              <w:t xml:space="preserve">Circulated to </w:t>
            </w:r>
            <w:r w:rsidR="00D60FBE">
              <w:rPr>
                <w:rFonts w:cstheme="minorHAnsi"/>
                <w:bCs/>
                <w:sz w:val="20"/>
                <w:szCs w:val="20"/>
              </w:rPr>
              <w:t>Members</w:t>
            </w:r>
            <w:r w:rsidR="000E64CC" w:rsidRPr="000E64CC">
              <w:rPr>
                <w:rFonts w:cstheme="minorHAnsi"/>
                <w:bCs/>
                <w:sz w:val="20"/>
                <w:szCs w:val="20"/>
              </w:rPr>
              <w:t xml:space="preserve"> prior.</w:t>
            </w:r>
          </w:p>
        </w:tc>
      </w:tr>
      <w:tr w:rsidR="006B6101" w:rsidRPr="00673F30" w14:paraId="19C7C4A3" w14:textId="77777777" w:rsidTr="007A3468">
        <w:tc>
          <w:tcPr>
            <w:tcW w:w="606" w:type="dxa"/>
          </w:tcPr>
          <w:p w14:paraId="715663A1" w14:textId="746BC85E" w:rsidR="006B6101" w:rsidRDefault="006B6101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8887" w:type="dxa"/>
          </w:tcPr>
          <w:p w14:paraId="1A390D81" w14:textId="5EA149FB" w:rsidR="006B6101" w:rsidRDefault="006B6101" w:rsidP="006B6101">
            <w:pPr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Any Matters arising from the minutes not covered on this Agenda </w:t>
            </w:r>
            <w:r w:rsidRPr="00310C3B">
              <w:rPr>
                <w:rFonts w:cstheme="minorHAnsi"/>
                <w:bCs/>
                <w:i/>
                <w:sz w:val="18"/>
                <w:szCs w:val="18"/>
              </w:rPr>
              <w:t>FOR INFORMATION ONLY</w:t>
            </w:r>
          </w:p>
        </w:tc>
      </w:tr>
      <w:tr w:rsidR="006B6101" w:rsidRPr="00673F30" w14:paraId="29490E00" w14:textId="77777777" w:rsidTr="007A3468">
        <w:tc>
          <w:tcPr>
            <w:tcW w:w="606" w:type="dxa"/>
          </w:tcPr>
          <w:p w14:paraId="423091AA" w14:textId="2D382BF6" w:rsidR="006B6101" w:rsidRPr="00673F30" w:rsidRDefault="006B6101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887" w:type="dxa"/>
          </w:tcPr>
          <w:p w14:paraId="42C6B5F7" w14:textId="45D8CF0C" w:rsidR="006B6101" w:rsidRDefault="006B6101" w:rsidP="006B610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 consider appointing further members to Committees following resignations</w:t>
            </w:r>
            <w:r w:rsidR="00DE5CAD">
              <w:rPr>
                <w:rFonts w:cstheme="minorHAnsi"/>
                <w:bCs/>
                <w:sz w:val="24"/>
                <w:szCs w:val="24"/>
              </w:rPr>
              <w:t xml:space="preserve"> including but not limited to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40001F48" w14:textId="3C3869F6" w:rsidR="006B6101" w:rsidRDefault="00E02087" w:rsidP="006B6101">
            <w:pPr>
              <w:ind w:left="414" w:hanging="41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6B6101">
              <w:rPr>
                <w:rFonts w:cstheme="minorHAnsi"/>
                <w:bCs/>
                <w:sz w:val="24"/>
                <w:szCs w:val="24"/>
              </w:rPr>
              <w:t>.1</w:t>
            </w:r>
            <w:r w:rsidR="006B6101">
              <w:rPr>
                <w:rFonts w:cstheme="minorHAnsi"/>
                <w:bCs/>
                <w:sz w:val="24"/>
                <w:szCs w:val="24"/>
              </w:rPr>
              <w:tab/>
              <w:t>Finance Committee</w:t>
            </w:r>
          </w:p>
          <w:p w14:paraId="2A35E6AB" w14:textId="1EAE2D81" w:rsidR="006B6101" w:rsidRDefault="00E02087" w:rsidP="006B6101">
            <w:pPr>
              <w:ind w:left="414" w:hanging="41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6B6101">
              <w:rPr>
                <w:rFonts w:cstheme="minorHAnsi"/>
                <w:bCs/>
                <w:sz w:val="24"/>
                <w:szCs w:val="24"/>
              </w:rPr>
              <w:t>.2</w:t>
            </w:r>
            <w:r w:rsidR="006B6101">
              <w:rPr>
                <w:rFonts w:cstheme="minorHAnsi"/>
                <w:bCs/>
                <w:sz w:val="24"/>
                <w:szCs w:val="24"/>
              </w:rPr>
              <w:tab/>
              <w:t>Staffing Committee</w:t>
            </w:r>
          </w:p>
          <w:p w14:paraId="5C50F80E" w14:textId="4FC94E27" w:rsidR="006B6101" w:rsidRPr="00DE5CAD" w:rsidRDefault="00E02087" w:rsidP="006B6101">
            <w:pPr>
              <w:ind w:left="414" w:hanging="414"/>
              <w:rPr>
                <w:rFonts w:cstheme="minorHAnsi"/>
                <w:bCs/>
                <w:sz w:val="20"/>
                <w:szCs w:val="20"/>
              </w:rPr>
            </w:pPr>
            <w:r w:rsidRPr="00DE5CAD">
              <w:rPr>
                <w:rFonts w:cstheme="minorHAnsi"/>
                <w:bCs/>
                <w:sz w:val="20"/>
                <w:szCs w:val="20"/>
              </w:rPr>
              <w:t>No other Committee</w:t>
            </w:r>
            <w:r w:rsidR="00A00725">
              <w:rPr>
                <w:rFonts w:cstheme="minorHAnsi"/>
                <w:bCs/>
                <w:sz w:val="20"/>
                <w:szCs w:val="20"/>
              </w:rPr>
              <w:t>s</w:t>
            </w:r>
            <w:r w:rsidRPr="00DE5CAD">
              <w:rPr>
                <w:rFonts w:cstheme="minorHAnsi"/>
                <w:bCs/>
                <w:sz w:val="20"/>
                <w:szCs w:val="20"/>
              </w:rPr>
              <w:t xml:space="preserve"> at the time of the </w:t>
            </w:r>
            <w:proofErr w:type="gramStart"/>
            <w:r w:rsidRPr="00DE5CAD">
              <w:rPr>
                <w:rFonts w:cstheme="minorHAnsi"/>
                <w:bCs/>
                <w:sz w:val="20"/>
                <w:szCs w:val="20"/>
              </w:rPr>
              <w:t>Agenda</w:t>
            </w:r>
            <w:proofErr w:type="gramEnd"/>
          </w:p>
        </w:tc>
      </w:tr>
      <w:tr w:rsidR="006B6101" w:rsidRPr="00673F30" w14:paraId="6D88564E" w14:textId="77777777" w:rsidTr="007A3468">
        <w:tc>
          <w:tcPr>
            <w:tcW w:w="606" w:type="dxa"/>
          </w:tcPr>
          <w:p w14:paraId="65FE3CE5" w14:textId="71652B57" w:rsidR="006B6101" w:rsidRPr="00673F30" w:rsidRDefault="006B6101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65730B7C" w14:textId="059A31F2" w:rsidR="006B6101" w:rsidRPr="00673F30" w:rsidRDefault="008971F9" w:rsidP="006B610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 consider and appoint a Member to bring a report and strategy for the Footpaths 2020 initiative to Council in September including applying for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any and all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grants </w:t>
            </w:r>
            <w:r w:rsidR="001A6F00">
              <w:rPr>
                <w:rFonts w:cstheme="minorHAnsi"/>
                <w:bCs/>
                <w:sz w:val="24"/>
                <w:szCs w:val="24"/>
              </w:rPr>
              <w:t>available.</w:t>
            </w:r>
          </w:p>
        </w:tc>
      </w:tr>
      <w:tr w:rsidR="006B6101" w:rsidRPr="00673F30" w14:paraId="299C721E" w14:textId="77777777" w:rsidTr="007A3468">
        <w:tc>
          <w:tcPr>
            <w:tcW w:w="606" w:type="dxa"/>
          </w:tcPr>
          <w:p w14:paraId="463F4681" w14:textId="0EC76A0A" w:rsidR="006B6101" w:rsidRPr="00673F30" w:rsidRDefault="006B6101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8887" w:type="dxa"/>
          </w:tcPr>
          <w:p w14:paraId="2EB8570F" w14:textId="2348CD53" w:rsidR="006B6101" w:rsidRPr="00673F30" w:rsidRDefault="006B6101" w:rsidP="006B6101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Financial Matters and Accounts to consider &amp; approve; Bank balances £</w:t>
            </w:r>
            <w:r>
              <w:rPr>
                <w:rFonts w:cstheme="minorHAnsi"/>
                <w:bCs/>
                <w:sz w:val="24"/>
                <w:szCs w:val="24"/>
              </w:rPr>
              <w:t>81,862.97</w:t>
            </w:r>
          </w:p>
          <w:p w14:paraId="71E3F8B8" w14:textId="40E820D9" w:rsidR="006B6101" w:rsidRPr="00673F30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673F30">
              <w:rPr>
                <w:rFonts w:cstheme="minorHAnsi"/>
                <w:bCs/>
                <w:sz w:val="24"/>
                <w:szCs w:val="24"/>
                <w:u w:val="single"/>
              </w:rPr>
              <w:t>9.1</w:t>
            </w:r>
            <w:r w:rsidRPr="00673F30">
              <w:rPr>
                <w:rFonts w:cstheme="minorHAnsi"/>
                <w:bCs/>
                <w:sz w:val="24"/>
                <w:szCs w:val="24"/>
                <w:u w:val="single"/>
              </w:rPr>
              <w:tab/>
              <w:t>Payments</w:t>
            </w:r>
          </w:p>
          <w:p w14:paraId="70F0A2D4" w14:textId="025901D5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a.</w:t>
            </w:r>
            <w:r w:rsidRPr="00673F30">
              <w:rPr>
                <w:rFonts w:cstheme="minorHAnsi"/>
                <w:bCs/>
                <w:sz w:val="24"/>
                <w:szCs w:val="24"/>
              </w:rPr>
              <w:tab/>
            </w:r>
            <w:r>
              <w:rPr>
                <w:rFonts w:cstheme="minorHAnsi"/>
                <w:bCs/>
                <w:sz w:val="24"/>
                <w:szCs w:val="24"/>
              </w:rPr>
              <w:t>Easy websites for £36.9</w:t>
            </w:r>
            <w:r w:rsidRPr="00673F30">
              <w:rPr>
                <w:rFonts w:cstheme="minorHAnsi"/>
                <w:bCs/>
                <w:sz w:val="24"/>
                <w:szCs w:val="24"/>
              </w:rPr>
              <w:t>6 DD</w:t>
            </w:r>
          </w:p>
          <w:p w14:paraId="5F1601FF" w14:textId="6B331A11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b.</w:t>
            </w:r>
            <w:r>
              <w:rPr>
                <w:rFonts w:cstheme="minorHAnsi"/>
                <w:bCs/>
                <w:sz w:val="24"/>
                <w:szCs w:val="24"/>
              </w:rPr>
              <w:tab/>
              <w:t xml:space="preserve">Jennifer Proctor </w:t>
            </w:r>
            <w:r w:rsidR="002264CA">
              <w:rPr>
                <w:rFonts w:cstheme="minorHAnsi"/>
                <w:bCs/>
                <w:sz w:val="24"/>
                <w:szCs w:val="24"/>
              </w:rPr>
              <w:t>- p</w:t>
            </w:r>
            <w:r>
              <w:rPr>
                <w:rFonts w:cstheme="minorHAnsi"/>
                <w:bCs/>
                <w:sz w:val="24"/>
                <w:szCs w:val="24"/>
              </w:rPr>
              <w:t>ostage &amp; stationery &amp; travel £105.60</w:t>
            </w:r>
            <w:r w:rsidR="00C14F8C">
              <w:rPr>
                <w:rFonts w:cstheme="minorHAnsi"/>
                <w:bCs/>
                <w:sz w:val="24"/>
                <w:szCs w:val="24"/>
              </w:rPr>
              <w:t xml:space="preserve"> chq 001836</w:t>
            </w:r>
          </w:p>
          <w:p w14:paraId="61EFC4E4" w14:textId="737E846E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c.</w:t>
            </w:r>
            <w:r>
              <w:rPr>
                <w:rFonts w:cstheme="minorHAnsi"/>
                <w:bCs/>
                <w:sz w:val="24"/>
                <w:szCs w:val="24"/>
              </w:rPr>
              <w:tab/>
              <w:t xml:space="preserve">Bernard Murtagh </w:t>
            </w:r>
            <w:r w:rsidR="00D05CA2">
              <w:rPr>
                <w:rFonts w:cstheme="minorHAnsi"/>
                <w:bCs/>
                <w:sz w:val="24"/>
                <w:szCs w:val="24"/>
              </w:rPr>
              <w:t>(</w:t>
            </w:r>
            <w:r w:rsidR="00A97353">
              <w:rPr>
                <w:rFonts w:cstheme="minorHAnsi"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>tamps</w:t>
            </w:r>
            <w:r w:rsidR="00A97353">
              <w:rPr>
                <w:rFonts w:cstheme="minorHAnsi"/>
                <w:bCs/>
                <w:sz w:val="24"/>
                <w:szCs w:val="24"/>
              </w:rPr>
              <w:t xml:space="preserve"> £19.00), p</w:t>
            </w:r>
            <w:r>
              <w:rPr>
                <w:rFonts w:cstheme="minorHAnsi"/>
                <w:bCs/>
                <w:sz w:val="24"/>
                <w:szCs w:val="24"/>
              </w:rPr>
              <w:t xml:space="preserve">aper and </w:t>
            </w:r>
            <w:r w:rsidR="00A97353">
              <w:rPr>
                <w:rFonts w:cstheme="minorHAnsi"/>
                <w:bCs/>
                <w:sz w:val="24"/>
                <w:szCs w:val="24"/>
              </w:rPr>
              <w:t>e</w:t>
            </w:r>
            <w:r>
              <w:rPr>
                <w:rFonts w:cstheme="minorHAnsi"/>
                <w:bCs/>
                <w:sz w:val="24"/>
                <w:szCs w:val="24"/>
              </w:rPr>
              <w:t>nvelopes £29.95</w:t>
            </w:r>
            <w:r w:rsidR="00D73E23">
              <w:rPr>
                <w:rFonts w:cstheme="minorHAnsi"/>
                <w:bCs/>
                <w:sz w:val="24"/>
                <w:szCs w:val="24"/>
              </w:rPr>
              <w:t xml:space="preserve"> chq 001837</w:t>
            </w:r>
          </w:p>
          <w:p w14:paraId="3157BA1B" w14:textId="36304E01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d.</w:t>
            </w:r>
            <w:r>
              <w:rPr>
                <w:rFonts w:cstheme="minorHAnsi"/>
                <w:bCs/>
                <w:sz w:val="24"/>
                <w:szCs w:val="24"/>
              </w:rPr>
              <w:tab/>
              <w:t>Internal Auditor Diane Harvey £400</w:t>
            </w:r>
            <w:r w:rsidR="0064723B">
              <w:rPr>
                <w:rFonts w:cstheme="minorHAnsi"/>
                <w:bCs/>
                <w:sz w:val="24"/>
                <w:szCs w:val="24"/>
              </w:rPr>
              <w:t xml:space="preserve"> chq 001</w:t>
            </w:r>
            <w:r w:rsidR="00393736">
              <w:rPr>
                <w:rFonts w:cstheme="minorHAnsi"/>
                <w:bCs/>
                <w:sz w:val="24"/>
                <w:szCs w:val="24"/>
              </w:rPr>
              <w:t>838</w:t>
            </w:r>
          </w:p>
          <w:p w14:paraId="310E71EF" w14:textId="63C20C98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e.</w:t>
            </w:r>
            <w:r>
              <w:rPr>
                <w:rFonts w:cstheme="minorHAnsi"/>
                <w:bCs/>
                <w:sz w:val="24"/>
                <w:szCs w:val="24"/>
              </w:rPr>
              <w:tab/>
              <w:t>Ian Flaherty Gas bottle &amp; Padlock £ 54.50</w:t>
            </w:r>
            <w:r w:rsidR="00641D49">
              <w:rPr>
                <w:rFonts w:cstheme="minorHAnsi"/>
                <w:bCs/>
                <w:sz w:val="24"/>
                <w:szCs w:val="24"/>
              </w:rPr>
              <w:t xml:space="preserve"> chq 001839</w:t>
            </w:r>
          </w:p>
          <w:p w14:paraId="05112278" w14:textId="02B7DD97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f.</w:t>
            </w:r>
            <w:r>
              <w:rPr>
                <w:rFonts w:cstheme="minorHAnsi"/>
                <w:bCs/>
                <w:sz w:val="24"/>
                <w:szCs w:val="24"/>
              </w:rPr>
              <w:tab/>
              <w:t>Clerk Training M Russell FiLCA £144.00</w:t>
            </w:r>
            <w:r w:rsidR="00565F6D">
              <w:rPr>
                <w:rFonts w:cstheme="minorHAnsi"/>
                <w:bCs/>
                <w:sz w:val="24"/>
                <w:szCs w:val="24"/>
              </w:rPr>
              <w:t xml:space="preserve"> chq 001840</w:t>
            </w:r>
          </w:p>
          <w:p w14:paraId="06340225" w14:textId="23DD3083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g.</w:t>
            </w:r>
            <w:r>
              <w:rPr>
                <w:rFonts w:cstheme="minorHAnsi"/>
                <w:bCs/>
                <w:sz w:val="24"/>
                <w:szCs w:val="24"/>
              </w:rPr>
              <w:tab/>
              <w:t>Room Hire Mellor Methodist Church Room Hire June £19.50</w:t>
            </w:r>
            <w:r w:rsidR="00292891">
              <w:rPr>
                <w:rFonts w:cstheme="minorHAnsi"/>
                <w:bCs/>
                <w:sz w:val="24"/>
                <w:szCs w:val="24"/>
              </w:rPr>
              <w:t xml:space="preserve"> chq 001841</w:t>
            </w:r>
          </w:p>
          <w:p w14:paraId="0F9BEECA" w14:textId="60C0B6E5" w:rsidR="006B6101" w:rsidRPr="00FD5FE0" w:rsidRDefault="006B6101" w:rsidP="006B6101">
            <w:pPr>
              <w:ind w:left="415" w:hanging="415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4"/>
                <w:szCs w:val="24"/>
              </w:rPr>
              <w:tab/>
            </w:r>
            <w:r w:rsidRPr="00FD5FE0">
              <w:rPr>
                <w:rFonts w:cstheme="minorHAnsi"/>
                <w:bCs/>
                <w:sz w:val="20"/>
                <w:szCs w:val="20"/>
              </w:rPr>
              <w:t>No further invoices beyond the schedule at the time of the Agenda</w:t>
            </w:r>
          </w:p>
          <w:p w14:paraId="51C5B016" w14:textId="7E142F1A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9.2</w:t>
            </w:r>
            <w:r>
              <w:rPr>
                <w:rFonts w:cstheme="minorHAnsi"/>
                <w:bCs/>
                <w:sz w:val="24"/>
                <w:szCs w:val="24"/>
              </w:rPr>
              <w:tab/>
              <w:t>HMRC Update on the current position for the Cler</w:t>
            </w:r>
            <w:r w:rsidR="00F45253">
              <w:rPr>
                <w:rFonts w:cstheme="minorHAnsi"/>
                <w:bCs/>
                <w:sz w:val="24"/>
                <w:szCs w:val="24"/>
              </w:rPr>
              <w:t>k</w:t>
            </w:r>
            <w:r>
              <w:rPr>
                <w:rFonts w:cstheme="minorHAnsi"/>
                <w:bCs/>
                <w:sz w:val="24"/>
                <w:szCs w:val="24"/>
              </w:rPr>
              <w:t>’s employment.</w:t>
            </w:r>
          </w:p>
          <w:p w14:paraId="53521590" w14:textId="72FCB3DF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</w:t>
            </w:r>
            <w:r w:rsidR="00A028E0"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ab/>
              <w:t>Move to resolve a replacement bank signature for Stella Brunskill.</w:t>
            </w:r>
          </w:p>
          <w:p w14:paraId="0D5F4C02" w14:textId="3CD576D3" w:rsidR="006B6101" w:rsidRDefault="006B6101" w:rsidP="006B6101">
            <w:pPr>
              <w:ind w:left="415" w:hanging="41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</w:t>
            </w:r>
            <w:r w:rsidR="00A028E0">
              <w:rPr>
                <w:rFonts w:cstheme="minorHAnsi"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Cs/>
                <w:sz w:val="24"/>
                <w:szCs w:val="24"/>
              </w:rPr>
              <w:tab/>
            </w:r>
            <w:r w:rsidRPr="00673F30">
              <w:rPr>
                <w:rFonts w:cstheme="minorHAnsi"/>
                <w:bCs/>
                <w:sz w:val="24"/>
                <w:szCs w:val="24"/>
              </w:rPr>
              <w:t>Resolve</w:t>
            </w:r>
            <w:r>
              <w:rPr>
                <w:rFonts w:cstheme="minorHAnsi"/>
                <w:bCs/>
                <w:sz w:val="24"/>
                <w:szCs w:val="24"/>
              </w:rPr>
              <w:t xml:space="preserve"> by a motion</w:t>
            </w:r>
            <w:r w:rsidRPr="0067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for John Fletcher &amp; Emma Dickinson-Gater to sign the Lloyds Bank Resolution witnessed by the Chairman Bernard Murtagh to add the Clerk Melanie Russell as</w:t>
            </w:r>
            <w:r w:rsidR="00070CBF">
              <w:rPr>
                <w:rFonts w:cstheme="minorHAnsi"/>
                <w:bCs/>
                <w:sz w:val="24"/>
                <w:szCs w:val="24"/>
              </w:rPr>
              <w:t xml:space="preserve"> able to access the account and </w:t>
            </w:r>
            <w:r>
              <w:rPr>
                <w:rFonts w:cstheme="minorHAnsi"/>
                <w:bCs/>
                <w:sz w:val="24"/>
                <w:szCs w:val="24"/>
              </w:rPr>
              <w:t xml:space="preserve">the contact </w:t>
            </w:r>
            <w:r w:rsidR="003122B3">
              <w:rPr>
                <w:rFonts w:cstheme="minorHAnsi"/>
                <w:bCs/>
                <w:sz w:val="24"/>
                <w:szCs w:val="24"/>
              </w:rPr>
              <w:t xml:space="preserve">for MPC </w:t>
            </w:r>
            <w:r>
              <w:rPr>
                <w:rFonts w:cstheme="minorHAnsi"/>
                <w:bCs/>
                <w:sz w:val="24"/>
                <w:szCs w:val="24"/>
              </w:rPr>
              <w:t>and update the correspondence address details. To add Jennifer C. Proctor as a bank signatory and remove as the contact, previously resolved at the Meeting held on 5</w:t>
            </w:r>
            <w:r w:rsidRPr="00D222E8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June 2024 Item 8.2.</w:t>
            </w:r>
          </w:p>
          <w:p w14:paraId="19D2CD3E" w14:textId="573BA7E6" w:rsidR="006B6101" w:rsidRDefault="006B6101" w:rsidP="006B6101">
            <w:pPr>
              <w:ind w:left="415" w:hanging="4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="00A028E0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ab/>
              <w:t>Clerk to arrange for the Council to progress to full Internet/Online Business Banking by signed Resolution JF and ED-G witnessed by BM Chair.</w:t>
            </w:r>
          </w:p>
          <w:p w14:paraId="20B823EA" w14:textId="265333BF" w:rsidR="006B6101" w:rsidRDefault="006B6101" w:rsidP="006B6101">
            <w:pPr>
              <w:ind w:left="415" w:hanging="4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="00A028E0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ab/>
              <w:t>To approve the</w:t>
            </w:r>
            <w:r w:rsidR="00122E02">
              <w:rPr>
                <w:rFonts w:cstheme="minorHAnsi"/>
                <w:sz w:val="24"/>
                <w:szCs w:val="24"/>
              </w:rPr>
              <w:t xml:space="preserve"> annual</w:t>
            </w:r>
            <w:r>
              <w:rPr>
                <w:rFonts w:cstheme="minorHAnsi"/>
                <w:sz w:val="24"/>
                <w:szCs w:val="24"/>
              </w:rPr>
              <w:t xml:space="preserve"> grant for the graveyard upkeep/grass cutting for Mellor Methodist Church who have had rising costs, in the sum of £450.00.  </w:t>
            </w:r>
            <w:r w:rsidR="006B7ADE">
              <w:rPr>
                <w:rFonts w:cstheme="minorHAnsi"/>
                <w:sz w:val="24"/>
                <w:szCs w:val="24"/>
              </w:rPr>
              <w:t>chq 001842</w:t>
            </w:r>
          </w:p>
          <w:p w14:paraId="04808AF3" w14:textId="31AC2787" w:rsidR="006B6101" w:rsidRPr="00673F30" w:rsidRDefault="006B6101" w:rsidP="006B6101">
            <w:pPr>
              <w:ind w:left="415" w:hanging="4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="00A028E0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ab/>
              <w:t xml:space="preserve">To approve </w:t>
            </w:r>
            <w:r w:rsidR="00C56078">
              <w:rPr>
                <w:rFonts w:cstheme="minorHAnsi"/>
                <w:sz w:val="24"/>
                <w:szCs w:val="24"/>
              </w:rPr>
              <w:t xml:space="preserve">submission </w:t>
            </w:r>
            <w:r w:rsidR="00A118AC">
              <w:rPr>
                <w:rFonts w:cstheme="minorHAnsi"/>
                <w:sz w:val="24"/>
                <w:szCs w:val="24"/>
              </w:rPr>
              <w:t xml:space="preserve">of </w:t>
            </w:r>
            <w:r>
              <w:rPr>
                <w:rFonts w:cstheme="minorHAnsi"/>
                <w:sz w:val="24"/>
                <w:szCs w:val="24"/>
              </w:rPr>
              <w:t>any application to the RV Concurrent Grant Fund.</w:t>
            </w:r>
          </w:p>
        </w:tc>
      </w:tr>
      <w:tr w:rsidR="003D307B" w:rsidRPr="00673F30" w14:paraId="49D7F6CC" w14:textId="77777777" w:rsidTr="007A3468">
        <w:tc>
          <w:tcPr>
            <w:tcW w:w="606" w:type="dxa"/>
          </w:tcPr>
          <w:p w14:paraId="2139C590" w14:textId="4D822FA5" w:rsidR="003D307B" w:rsidRPr="00673F30" w:rsidRDefault="005D4B76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8887" w:type="dxa"/>
          </w:tcPr>
          <w:p w14:paraId="21457C3E" w14:textId="44FB6129" w:rsidR="005D4B76" w:rsidRPr="00AB3C64" w:rsidRDefault="00A46BAE" w:rsidP="005D4B7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To consider any response to </w:t>
            </w:r>
            <w:r w:rsidR="005D4B76">
              <w:rPr>
                <w:rFonts w:cstheme="minorHAnsi"/>
                <w:sz w:val="24"/>
                <w:szCs w:val="24"/>
              </w:rPr>
              <w:t xml:space="preserve">Planning Applications </w:t>
            </w:r>
            <w:r w:rsidR="004D6084" w:rsidRPr="00AB3C64">
              <w:rPr>
                <w:rFonts w:cstheme="minorHAnsi"/>
                <w:sz w:val="20"/>
                <w:szCs w:val="20"/>
              </w:rPr>
              <w:t>(</w:t>
            </w:r>
            <w:r w:rsidR="005D4B76" w:rsidRPr="00AB3C64">
              <w:rPr>
                <w:rFonts w:cstheme="minorHAnsi"/>
                <w:sz w:val="20"/>
                <w:szCs w:val="20"/>
              </w:rPr>
              <w:t xml:space="preserve">circulated to members prior </w:t>
            </w:r>
            <w:r w:rsidR="004D6084" w:rsidRPr="00AB3C64">
              <w:rPr>
                <w:rFonts w:cstheme="minorHAnsi"/>
                <w:sz w:val="20"/>
                <w:szCs w:val="20"/>
              </w:rPr>
              <w:t>by email</w:t>
            </w:r>
            <w:r w:rsidR="005D4B76" w:rsidRPr="00AB3C64">
              <w:rPr>
                <w:rFonts w:cstheme="minorHAnsi"/>
                <w:sz w:val="20"/>
                <w:szCs w:val="20"/>
              </w:rPr>
              <w:t>.</w:t>
            </w:r>
            <w:r w:rsidR="004D6084" w:rsidRPr="00AB3C64">
              <w:rPr>
                <w:rFonts w:cstheme="minorHAnsi"/>
                <w:sz w:val="20"/>
                <w:szCs w:val="20"/>
              </w:rPr>
              <w:t>)</w:t>
            </w:r>
          </w:p>
          <w:p w14:paraId="755ED46D" w14:textId="77777777" w:rsidR="00D12CBD" w:rsidRDefault="00B45A46" w:rsidP="000E540C">
            <w:pPr>
              <w:pStyle w:val="NoSpacing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Lato" w:hAnsi="Lato"/>
                <w:b/>
                <w:bCs/>
                <w:color w:val="333333"/>
                <w:sz w:val="20"/>
                <w:szCs w:val="20"/>
                <w:shd w:val="clear" w:color="auto" w:fill="FFFFFF"/>
              </w:rPr>
              <w:t>3/2024/0</w:t>
            </w:r>
            <w:r w:rsidR="00232EE1">
              <w:rPr>
                <w:rFonts w:ascii="Lato" w:hAnsi="Lato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474 </w:t>
            </w:r>
            <w:r w:rsidR="00232EE1"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Brigadoon Saccary Lane Mellor BB1 9DW</w:t>
            </w:r>
            <w:r w:rsidR="00232EE1"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05CF962" w14:textId="3E1CE3E0" w:rsidR="00127928" w:rsidRPr="00D12CBD" w:rsidRDefault="002B64A4" w:rsidP="000E540C">
            <w:pPr>
              <w:pStyle w:val="NoSpacing"/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Proposed house entrance alterations, balcony to north elevation and replacement windows and doors.</w:t>
            </w:r>
          </w:p>
        </w:tc>
      </w:tr>
      <w:tr w:rsidR="003D307B" w:rsidRPr="00673F30" w14:paraId="3C611428" w14:textId="77777777" w:rsidTr="007A3468">
        <w:tc>
          <w:tcPr>
            <w:tcW w:w="606" w:type="dxa"/>
          </w:tcPr>
          <w:p w14:paraId="3C9C2C1E" w14:textId="253935D9" w:rsidR="003D307B" w:rsidRPr="00673F30" w:rsidRDefault="005D4B76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8887" w:type="dxa"/>
          </w:tcPr>
          <w:p w14:paraId="7D23D3E9" w14:textId="35DCA2FA" w:rsidR="003D307B" w:rsidRDefault="001D7B41" w:rsidP="00095BA7">
            <w:pPr>
              <w:pStyle w:val="NoSpacing"/>
              <w:tabs>
                <w:tab w:val="left" w:pos="451"/>
              </w:tabs>
              <w:ind w:left="451" w:hanging="45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11.1</w:t>
            </w:r>
            <w:r w:rsidR="00095BA7">
              <w:rPr>
                <w:rFonts w:cstheme="minorHAnsi"/>
                <w:bCs/>
                <w:sz w:val="20"/>
                <w:szCs w:val="20"/>
              </w:rPr>
              <w:tab/>
            </w:r>
            <w:r w:rsidR="003D307B">
              <w:rPr>
                <w:rFonts w:cstheme="minorHAnsi"/>
                <w:bCs/>
                <w:sz w:val="24"/>
                <w:szCs w:val="24"/>
              </w:rPr>
              <w:t xml:space="preserve">To discuss </w:t>
            </w:r>
            <w:r w:rsidR="00A118AC">
              <w:rPr>
                <w:rFonts w:cstheme="minorHAnsi"/>
                <w:bCs/>
                <w:sz w:val="24"/>
                <w:szCs w:val="24"/>
              </w:rPr>
              <w:t>and resolve to u</w:t>
            </w:r>
            <w:r w:rsidR="003D307B">
              <w:rPr>
                <w:rFonts w:cstheme="minorHAnsi"/>
                <w:bCs/>
                <w:sz w:val="24"/>
                <w:szCs w:val="24"/>
              </w:rPr>
              <w:t xml:space="preserve">pdate </w:t>
            </w:r>
            <w:r w:rsidR="00992957">
              <w:rPr>
                <w:rFonts w:cstheme="minorHAnsi"/>
                <w:bCs/>
                <w:sz w:val="24"/>
                <w:szCs w:val="24"/>
              </w:rPr>
              <w:t>the Council’s Financial Regulations to the NALC 2024</w:t>
            </w:r>
            <w:r w:rsidR="00F0544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92957">
              <w:rPr>
                <w:rFonts w:cstheme="minorHAnsi"/>
                <w:bCs/>
                <w:sz w:val="24"/>
                <w:szCs w:val="24"/>
              </w:rPr>
              <w:t>version</w:t>
            </w:r>
            <w:r w:rsidR="00F05446">
              <w:rPr>
                <w:rFonts w:cstheme="minorHAnsi"/>
                <w:bCs/>
                <w:sz w:val="24"/>
                <w:szCs w:val="24"/>
              </w:rPr>
              <w:t>.</w:t>
            </w:r>
            <w:r w:rsidR="0050199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01995" w:rsidRPr="0089472F">
              <w:rPr>
                <w:rFonts w:cstheme="minorHAnsi"/>
                <w:bCs/>
                <w:sz w:val="20"/>
                <w:szCs w:val="20"/>
              </w:rPr>
              <w:t>(circulated to Members prior to the Meeting)</w:t>
            </w:r>
          </w:p>
          <w:p w14:paraId="4E55606D" w14:textId="6C651AC6" w:rsidR="003D307B" w:rsidRPr="00673F30" w:rsidRDefault="00F05446" w:rsidP="0089472F">
            <w:pPr>
              <w:pStyle w:val="NoSpacing"/>
              <w:tabs>
                <w:tab w:val="left" w:pos="451"/>
              </w:tabs>
              <w:ind w:left="451" w:hanging="451"/>
              <w:rPr>
                <w:rFonts w:cstheme="minorHAnsi"/>
                <w:bCs/>
                <w:sz w:val="24"/>
                <w:szCs w:val="24"/>
              </w:rPr>
            </w:pPr>
            <w:r w:rsidRPr="001D7B41">
              <w:rPr>
                <w:rFonts w:cstheme="minorHAnsi"/>
                <w:bCs/>
                <w:sz w:val="20"/>
                <w:szCs w:val="20"/>
              </w:rPr>
              <w:t>11.</w:t>
            </w:r>
            <w:r w:rsidR="001D7B41">
              <w:rPr>
                <w:rFonts w:cstheme="minorHAnsi"/>
                <w:bCs/>
                <w:sz w:val="20"/>
                <w:szCs w:val="20"/>
              </w:rPr>
              <w:t>2</w:t>
            </w:r>
            <w:r w:rsidR="00095BA7">
              <w:rPr>
                <w:rFonts w:cstheme="minorHAnsi"/>
                <w:bCs/>
                <w:sz w:val="20"/>
                <w:szCs w:val="20"/>
              </w:rPr>
              <w:tab/>
            </w:r>
            <w:r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E75AB7">
              <w:rPr>
                <w:rFonts w:cstheme="minorHAnsi"/>
                <w:bCs/>
                <w:sz w:val="24"/>
                <w:szCs w:val="24"/>
              </w:rPr>
              <w:t>update and adopt the previously circulated</w:t>
            </w:r>
            <w:r w:rsidR="00501995">
              <w:rPr>
                <w:rFonts w:cstheme="minorHAnsi"/>
                <w:bCs/>
                <w:sz w:val="24"/>
                <w:szCs w:val="24"/>
              </w:rPr>
              <w:t xml:space="preserve"> Com</w:t>
            </w:r>
            <w:r w:rsidR="0089472F">
              <w:rPr>
                <w:rFonts w:cstheme="minorHAnsi"/>
                <w:bCs/>
                <w:sz w:val="24"/>
                <w:szCs w:val="24"/>
              </w:rPr>
              <w:t>m</w:t>
            </w:r>
            <w:r w:rsidR="00501995">
              <w:rPr>
                <w:rFonts w:cstheme="minorHAnsi"/>
                <w:bCs/>
                <w:sz w:val="24"/>
                <w:szCs w:val="24"/>
              </w:rPr>
              <w:t>unication and Vexatious Communication Policy.</w:t>
            </w:r>
          </w:p>
        </w:tc>
      </w:tr>
      <w:tr w:rsidR="00297376" w:rsidRPr="00673F30" w14:paraId="57C9732B" w14:textId="77777777" w:rsidTr="007A3468">
        <w:tc>
          <w:tcPr>
            <w:tcW w:w="606" w:type="dxa"/>
          </w:tcPr>
          <w:p w14:paraId="159C93A8" w14:textId="4B2BEAA0" w:rsidR="00297376" w:rsidRDefault="00297376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887" w:type="dxa"/>
          </w:tcPr>
          <w:p w14:paraId="32D95CCA" w14:textId="7129E648" w:rsidR="00C65455" w:rsidRDefault="00A47931" w:rsidP="00FA2D37">
            <w:pPr>
              <w:pStyle w:val="NoSpacing"/>
              <w:tabs>
                <w:tab w:val="left" w:pos="45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 resolve that </w:t>
            </w:r>
            <w:r w:rsidR="00282328">
              <w:rPr>
                <w:rFonts w:cstheme="minorHAnsi"/>
                <w:bCs/>
                <w:sz w:val="24"/>
                <w:szCs w:val="24"/>
              </w:rPr>
              <w:t>Council will be r</w:t>
            </w:r>
            <w:r w:rsidR="00F8717B">
              <w:rPr>
                <w:rFonts w:cstheme="minorHAnsi"/>
                <w:bCs/>
                <w:sz w:val="24"/>
                <w:szCs w:val="24"/>
              </w:rPr>
              <w:t>equired to</w:t>
            </w:r>
            <w:r>
              <w:rPr>
                <w:rFonts w:cstheme="minorHAnsi"/>
                <w:bCs/>
                <w:sz w:val="24"/>
                <w:szCs w:val="24"/>
              </w:rPr>
              <w:t xml:space="preserve"> make a </w:t>
            </w:r>
            <w:r w:rsidR="00534FA1">
              <w:rPr>
                <w:rFonts w:cstheme="minorHAnsi"/>
                <w:bCs/>
                <w:sz w:val="24"/>
                <w:szCs w:val="24"/>
              </w:rPr>
              <w:t>R</w:t>
            </w:r>
            <w:r>
              <w:rPr>
                <w:rFonts w:cstheme="minorHAnsi"/>
                <w:bCs/>
                <w:sz w:val="24"/>
                <w:szCs w:val="24"/>
              </w:rPr>
              <w:t>esolution</w:t>
            </w:r>
            <w:r w:rsidR="00F871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97376">
              <w:rPr>
                <w:rFonts w:cstheme="minorHAnsi"/>
                <w:bCs/>
                <w:sz w:val="24"/>
                <w:szCs w:val="24"/>
              </w:rPr>
              <w:t xml:space="preserve"> to suspend </w:t>
            </w:r>
            <w:r w:rsidR="00633FBC">
              <w:rPr>
                <w:rFonts w:cstheme="minorHAnsi"/>
                <w:bCs/>
                <w:sz w:val="24"/>
                <w:szCs w:val="24"/>
              </w:rPr>
              <w:t>Mellor Parish Counci</w:t>
            </w:r>
            <w:r w:rsidR="00B20A6A">
              <w:rPr>
                <w:rFonts w:cstheme="minorHAnsi"/>
                <w:bCs/>
                <w:sz w:val="24"/>
                <w:szCs w:val="24"/>
              </w:rPr>
              <w:t xml:space="preserve">l’s </w:t>
            </w:r>
            <w:r w:rsidR="00F8717B">
              <w:rPr>
                <w:rFonts w:cstheme="minorHAnsi"/>
                <w:bCs/>
                <w:sz w:val="24"/>
                <w:szCs w:val="24"/>
              </w:rPr>
              <w:t>Standing Order</w:t>
            </w:r>
            <w:r w:rsidR="00B20A6A">
              <w:rPr>
                <w:rFonts w:cstheme="minorHAnsi"/>
                <w:bCs/>
                <w:sz w:val="24"/>
                <w:szCs w:val="24"/>
              </w:rPr>
              <w:t>s</w:t>
            </w:r>
            <w:r w:rsidR="00BD3A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34387">
              <w:rPr>
                <w:rFonts w:cstheme="minorHAnsi"/>
                <w:bCs/>
                <w:sz w:val="24"/>
                <w:szCs w:val="24"/>
              </w:rPr>
              <w:t xml:space="preserve">adopted </w:t>
            </w:r>
            <w:r w:rsidR="00534FA1">
              <w:rPr>
                <w:rFonts w:cstheme="minorHAnsi"/>
                <w:bCs/>
                <w:sz w:val="24"/>
                <w:szCs w:val="24"/>
              </w:rPr>
              <w:t>7</w:t>
            </w:r>
            <w:r w:rsidR="00534FA1" w:rsidRPr="00534FA1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534FA1">
              <w:rPr>
                <w:rFonts w:cstheme="minorHAnsi"/>
                <w:bCs/>
                <w:sz w:val="24"/>
                <w:szCs w:val="24"/>
              </w:rPr>
              <w:t xml:space="preserve"> April 2022</w:t>
            </w:r>
            <w:r w:rsidR="00B20A6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34FA1">
              <w:rPr>
                <w:rFonts w:cstheme="minorHAnsi"/>
                <w:bCs/>
                <w:sz w:val="24"/>
                <w:szCs w:val="24"/>
              </w:rPr>
              <w:t xml:space="preserve">numbered </w:t>
            </w:r>
            <w:r w:rsidR="009D1283">
              <w:rPr>
                <w:rFonts w:cstheme="minorHAnsi"/>
                <w:bCs/>
                <w:sz w:val="24"/>
                <w:szCs w:val="24"/>
              </w:rPr>
              <w:t xml:space="preserve">18c, d </w:t>
            </w:r>
            <w:r w:rsidR="00B20A6A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9D1283">
              <w:rPr>
                <w:rFonts w:cstheme="minorHAnsi"/>
                <w:bCs/>
                <w:sz w:val="24"/>
                <w:szCs w:val="24"/>
              </w:rPr>
              <w:t>f</w:t>
            </w:r>
            <w:r w:rsidR="00B20A6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B5BB1">
              <w:rPr>
                <w:rFonts w:cstheme="minorHAnsi"/>
                <w:bCs/>
                <w:sz w:val="24"/>
                <w:szCs w:val="24"/>
              </w:rPr>
              <w:t xml:space="preserve">and </w:t>
            </w:r>
            <w:r w:rsidR="00534FA1">
              <w:rPr>
                <w:rFonts w:cstheme="minorHAnsi"/>
                <w:bCs/>
                <w:sz w:val="24"/>
                <w:szCs w:val="24"/>
              </w:rPr>
              <w:t xml:space="preserve">accordingly, </w:t>
            </w:r>
            <w:r w:rsidR="00BD3C52">
              <w:rPr>
                <w:rFonts w:cstheme="minorHAnsi"/>
                <w:bCs/>
                <w:sz w:val="24"/>
                <w:szCs w:val="24"/>
              </w:rPr>
              <w:t xml:space="preserve">its </w:t>
            </w:r>
            <w:r w:rsidR="00CB5BB1">
              <w:rPr>
                <w:rFonts w:cstheme="minorHAnsi"/>
                <w:bCs/>
                <w:sz w:val="24"/>
                <w:szCs w:val="24"/>
              </w:rPr>
              <w:t>F</w:t>
            </w:r>
            <w:r w:rsidR="00BD3AB6">
              <w:rPr>
                <w:rFonts w:cstheme="minorHAnsi"/>
                <w:bCs/>
                <w:sz w:val="24"/>
                <w:szCs w:val="24"/>
              </w:rPr>
              <w:t>inancial Regulation</w:t>
            </w:r>
            <w:r w:rsidR="00CB5BB1">
              <w:rPr>
                <w:rFonts w:cstheme="minorHAnsi"/>
                <w:bCs/>
                <w:sz w:val="24"/>
                <w:szCs w:val="24"/>
              </w:rPr>
              <w:t xml:space="preserve"> 5.7</w:t>
            </w:r>
            <w:r w:rsidR="00AE012A">
              <w:rPr>
                <w:rFonts w:cstheme="minorHAnsi"/>
                <w:bCs/>
                <w:sz w:val="24"/>
                <w:szCs w:val="24"/>
              </w:rPr>
              <w:t xml:space="preserve"> (if so adopted on 11</w:t>
            </w:r>
            <w:r w:rsidR="00AE012A" w:rsidRPr="00AE012A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AE012A">
              <w:rPr>
                <w:rFonts w:cstheme="minorHAnsi"/>
                <w:bCs/>
                <w:sz w:val="24"/>
                <w:szCs w:val="24"/>
              </w:rPr>
              <w:t xml:space="preserve"> July 2024)</w:t>
            </w:r>
            <w:r w:rsidR="004605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8717B">
              <w:rPr>
                <w:rFonts w:cstheme="minorHAnsi"/>
                <w:bCs/>
                <w:sz w:val="24"/>
                <w:szCs w:val="24"/>
              </w:rPr>
              <w:t xml:space="preserve">as the </w:t>
            </w:r>
            <w:r w:rsidR="008774C2">
              <w:rPr>
                <w:rFonts w:cstheme="minorHAnsi"/>
                <w:bCs/>
                <w:sz w:val="24"/>
                <w:szCs w:val="24"/>
              </w:rPr>
              <w:t>Contractors</w:t>
            </w:r>
            <w:r w:rsidR="00F871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65455">
              <w:rPr>
                <w:rFonts w:cstheme="minorHAnsi"/>
                <w:bCs/>
                <w:sz w:val="24"/>
                <w:szCs w:val="24"/>
              </w:rPr>
              <w:t xml:space="preserve">listed </w:t>
            </w:r>
            <w:r w:rsidR="00F8717B">
              <w:rPr>
                <w:rFonts w:cstheme="minorHAnsi"/>
                <w:bCs/>
                <w:sz w:val="24"/>
                <w:szCs w:val="24"/>
              </w:rPr>
              <w:t xml:space="preserve">in </w:t>
            </w:r>
            <w:r w:rsidR="00FA2D37">
              <w:rPr>
                <w:rFonts w:cstheme="minorHAnsi"/>
                <w:bCs/>
                <w:sz w:val="24"/>
                <w:szCs w:val="24"/>
              </w:rPr>
              <w:t xml:space="preserve">Agenda </w:t>
            </w:r>
            <w:r w:rsidR="00F8717B">
              <w:rPr>
                <w:rFonts w:cstheme="minorHAnsi"/>
                <w:bCs/>
                <w:sz w:val="24"/>
                <w:szCs w:val="24"/>
              </w:rPr>
              <w:t xml:space="preserve">item 13.1 were not obtained </w:t>
            </w:r>
            <w:r w:rsidR="00134A4E">
              <w:rPr>
                <w:rFonts w:cstheme="minorHAnsi"/>
                <w:bCs/>
                <w:sz w:val="24"/>
                <w:szCs w:val="24"/>
              </w:rPr>
              <w:t xml:space="preserve">from the Contract Finder List </w:t>
            </w:r>
            <w:r w:rsidR="009F7C1E">
              <w:rPr>
                <w:rFonts w:cstheme="minorHAnsi"/>
                <w:bCs/>
                <w:sz w:val="24"/>
                <w:szCs w:val="24"/>
              </w:rPr>
              <w:t xml:space="preserve">and in addition </w:t>
            </w:r>
            <w:r w:rsidR="003A02AC">
              <w:rPr>
                <w:rFonts w:cstheme="minorHAnsi"/>
                <w:bCs/>
                <w:sz w:val="24"/>
                <w:szCs w:val="24"/>
              </w:rPr>
              <w:t>will have to publicise</w:t>
            </w:r>
            <w:r w:rsidR="00460597">
              <w:rPr>
                <w:rFonts w:cstheme="minorHAnsi"/>
                <w:bCs/>
                <w:sz w:val="24"/>
                <w:szCs w:val="24"/>
              </w:rPr>
              <w:t>/advertise</w:t>
            </w:r>
            <w:r w:rsidR="003A02AC">
              <w:rPr>
                <w:rFonts w:cstheme="minorHAnsi"/>
                <w:bCs/>
                <w:sz w:val="24"/>
                <w:szCs w:val="24"/>
              </w:rPr>
              <w:t xml:space="preserve"> the contract </w:t>
            </w:r>
            <w:r w:rsidR="00460597">
              <w:rPr>
                <w:rFonts w:cstheme="minorHAnsi"/>
                <w:bCs/>
                <w:sz w:val="24"/>
                <w:szCs w:val="24"/>
              </w:rPr>
              <w:t>as it will be in excess of £30,000</w:t>
            </w:r>
            <w:r w:rsidR="00DD7BA7">
              <w:rPr>
                <w:rFonts w:cstheme="minorHAnsi"/>
                <w:bCs/>
                <w:sz w:val="24"/>
                <w:szCs w:val="24"/>
              </w:rPr>
              <w:t>.  This will by duly listed in the Minutes.</w:t>
            </w:r>
          </w:p>
        </w:tc>
      </w:tr>
      <w:tr w:rsidR="006B6101" w:rsidRPr="00673F30" w14:paraId="5F8D4AEC" w14:textId="77777777" w:rsidTr="007A3468">
        <w:tc>
          <w:tcPr>
            <w:tcW w:w="606" w:type="dxa"/>
          </w:tcPr>
          <w:p w14:paraId="231FB186" w14:textId="6E9DF591" w:rsidR="006B6101" w:rsidRPr="00673F30" w:rsidRDefault="00297376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8887" w:type="dxa"/>
          </w:tcPr>
          <w:p w14:paraId="20E3D06E" w14:textId="34061E16" w:rsidR="00F374A3" w:rsidRPr="005B5D75" w:rsidRDefault="00F374A3" w:rsidP="00A7395D">
            <w:pPr>
              <w:pStyle w:val="NoSpacing"/>
              <w:ind w:left="414" w:hanging="414"/>
              <w:rPr>
                <w:rFonts w:cstheme="minorHAnsi"/>
                <w:bCs/>
                <w:sz w:val="24"/>
                <w:szCs w:val="24"/>
              </w:rPr>
            </w:pPr>
            <w:r w:rsidRPr="005B5D75">
              <w:rPr>
                <w:rFonts w:cstheme="minorHAnsi"/>
                <w:bCs/>
                <w:sz w:val="24"/>
                <w:szCs w:val="24"/>
              </w:rPr>
              <w:t>Update from the Play Area Committee Sec</w:t>
            </w:r>
            <w:r w:rsidR="005B5D75" w:rsidRPr="005B5D75">
              <w:rPr>
                <w:rFonts w:cstheme="minorHAnsi"/>
                <w:bCs/>
                <w:sz w:val="24"/>
                <w:szCs w:val="24"/>
              </w:rPr>
              <w:t>retary</w:t>
            </w:r>
            <w:r w:rsidR="008D2D1F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31A650F2" w14:textId="5F497A40" w:rsidR="00393EC4" w:rsidRDefault="00B14D4E" w:rsidP="00A7395D">
            <w:pPr>
              <w:pStyle w:val="NoSpacing"/>
              <w:ind w:left="414" w:hanging="414"/>
              <w:rPr>
                <w:rFonts w:cstheme="minorHAnsi"/>
                <w:bCs/>
                <w:sz w:val="24"/>
                <w:szCs w:val="24"/>
              </w:rPr>
            </w:pPr>
            <w:r w:rsidRPr="0071669B">
              <w:rPr>
                <w:rFonts w:cstheme="minorHAnsi"/>
                <w:bCs/>
                <w:sz w:val="20"/>
                <w:szCs w:val="20"/>
              </w:rPr>
              <w:t>13.1</w:t>
            </w:r>
            <w:r w:rsidR="002C0CB4">
              <w:rPr>
                <w:rFonts w:cstheme="minorHAnsi"/>
                <w:bCs/>
                <w:sz w:val="20"/>
                <w:szCs w:val="20"/>
              </w:rPr>
              <w:tab/>
            </w:r>
            <w:r w:rsidR="00A126A4">
              <w:rPr>
                <w:rFonts w:cstheme="minorHAnsi"/>
                <w:bCs/>
                <w:sz w:val="24"/>
                <w:szCs w:val="24"/>
              </w:rPr>
              <w:t>To discuss</w:t>
            </w:r>
            <w:r w:rsidR="00FF6B4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A126A4">
              <w:rPr>
                <w:rFonts w:cstheme="minorHAnsi"/>
                <w:bCs/>
                <w:sz w:val="24"/>
                <w:szCs w:val="24"/>
              </w:rPr>
              <w:t xml:space="preserve">debate and </w:t>
            </w:r>
            <w:r>
              <w:rPr>
                <w:rFonts w:cstheme="minorHAnsi"/>
                <w:bCs/>
                <w:sz w:val="24"/>
                <w:szCs w:val="24"/>
              </w:rPr>
              <w:t xml:space="preserve">move to </w:t>
            </w:r>
            <w:r w:rsidR="00A126A4">
              <w:rPr>
                <w:rFonts w:cstheme="minorHAnsi"/>
                <w:bCs/>
                <w:sz w:val="24"/>
                <w:szCs w:val="24"/>
              </w:rPr>
              <w:t>resolve any motion in relation to the u</w:t>
            </w:r>
            <w:r w:rsidR="006B6101" w:rsidRPr="00C16C52">
              <w:rPr>
                <w:rFonts w:cstheme="minorHAnsi"/>
                <w:bCs/>
                <w:sz w:val="24"/>
                <w:szCs w:val="24"/>
              </w:rPr>
              <w:t xml:space="preserve">pdate from the </w:t>
            </w:r>
            <w:r w:rsidR="00297376" w:rsidRPr="00C16C52">
              <w:rPr>
                <w:rFonts w:cstheme="minorHAnsi"/>
                <w:bCs/>
                <w:sz w:val="24"/>
                <w:szCs w:val="24"/>
              </w:rPr>
              <w:t>Sec</w:t>
            </w:r>
            <w:r w:rsidR="008C6BA2" w:rsidRPr="00C16C52">
              <w:rPr>
                <w:rFonts w:cstheme="minorHAnsi"/>
                <w:bCs/>
                <w:sz w:val="24"/>
                <w:szCs w:val="24"/>
              </w:rPr>
              <w:t xml:space="preserve">retary </w:t>
            </w:r>
            <w:r w:rsidR="006B6101" w:rsidRPr="00C16C52">
              <w:rPr>
                <w:rFonts w:cstheme="minorHAnsi"/>
                <w:bCs/>
                <w:sz w:val="24"/>
                <w:szCs w:val="24"/>
              </w:rPr>
              <w:t>of the Play Area Committee following their Meeting</w:t>
            </w:r>
            <w:r w:rsidR="00353716">
              <w:rPr>
                <w:rFonts w:cstheme="minorHAnsi"/>
                <w:bCs/>
                <w:sz w:val="24"/>
                <w:szCs w:val="24"/>
              </w:rPr>
              <w:t xml:space="preserve"> to obtain three quotations from specialist </w:t>
            </w:r>
            <w:r w:rsidR="00684C78">
              <w:rPr>
                <w:rFonts w:cstheme="minorHAnsi"/>
                <w:bCs/>
                <w:sz w:val="24"/>
                <w:szCs w:val="24"/>
              </w:rPr>
              <w:t>play area equipment contractors</w:t>
            </w:r>
            <w:r w:rsidR="00297D46">
              <w:rPr>
                <w:rFonts w:cstheme="minorHAnsi"/>
                <w:bCs/>
                <w:sz w:val="24"/>
                <w:szCs w:val="24"/>
              </w:rPr>
              <w:t xml:space="preserve"> for</w:t>
            </w:r>
            <w:r w:rsidR="006F44BA" w:rsidRPr="00C16C5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26C4F">
              <w:rPr>
                <w:rFonts w:cstheme="minorHAnsi"/>
                <w:bCs/>
                <w:sz w:val="24"/>
                <w:szCs w:val="24"/>
              </w:rPr>
              <w:t>e</w:t>
            </w:r>
            <w:r w:rsidR="006F44BA" w:rsidRPr="00C16C52">
              <w:rPr>
                <w:rFonts w:cstheme="minorHAnsi"/>
                <w:bCs/>
                <w:sz w:val="24"/>
                <w:szCs w:val="24"/>
              </w:rPr>
              <w:t xml:space="preserve">nhancements to the </w:t>
            </w:r>
            <w:r w:rsidR="0002016D" w:rsidRPr="00C16C52">
              <w:rPr>
                <w:rFonts w:cstheme="minorHAnsi"/>
                <w:bCs/>
                <w:sz w:val="24"/>
                <w:szCs w:val="24"/>
              </w:rPr>
              <w:t>Play Area</w:t>
            </w:r>
            <w:r w:rsidR="00297D46">
              <w:rPr>
                <w:rFonts w:cstheme="minorHAnsi"/>
                <w:bCs/>
                <w:sz w:val="24"/>
                <w:szCs w:val="24"/>
              </w:rPr>
              <w:t xml:space="preserve">.  </w:t>
            </w:r>
            <w:r w:rsidR="00D11181">
              <w:rPr>
                <w:rFonts w:cstheme="minorHAnsi"/>
                <w:bCs/>
                <w:sz w:val="24"/>
                <w:szCs w:val="24"/>
              </w:rPr>
              <w:t>T</w:t>
            </w:r>
            <w:r w:rsidR="003570DE">
              <w:rPr>
                <w:rFonts w:cstheme="minorHAnsi"/>
                <w:bCs/>
                <w:sz w:val="24"/>
                <w:szCs w:val="24"/>
              </w:rPr>
              <w:t xml:space="preserve">o </w:t>
            </w:r>
            <w:r w:rsidR="0002016D" w:rsidRPr="00C16C52">
              <w:rPr>
                <w:rFonts w:cstheme="minorHAnsi"/>
                <w:bCs/>
                <w:sz w:val="24"/>
                <w:szCs w:val="24"/>
              </w:rPr>
              <w:t xml:space="preserve">recommend to </w:t>
            </w:r>
            <w:r w:rsidR="003570DE">
              <w:rPr>
                <w:rFonts w:cstheme="minorHAnsi"/>
                <w:bCs/>
                <w:sz w:val="24"/>
                <w:szCs w:val="24"/>
              </w:rPr>
              <w:t xml:space="preserve">FULL </w:t>
            </w:r>
            <w:r w:rsidR="0002016D" w:rsidRPr="00C16C52">
              <w:rPr>
                <w:rFonts w:cstheme="minorHAnsi"/>
                <w:bCs/>
                <w:sz w:val="24"/>
                <w:szCs w:val="24"/>
              </w:rPr>
              <w:t xml:space="preserve">Council one of the three quotes to </w:t>
            </w:r>
            <w:r w:rsidR="009F7966">
              <w:rPr>
                <w:rFonts w:cstheme="minorHAnsi"/>
                <w:bCs/>
                <w:sz w:val="24"/>
                <w:szCs w:val="24"/>
              </w:rPr>
              <w:t xml:space="preserve">meet Stage 1 </w:t>
            </w:r>
            <w:r w:rsidR="00393EC4">
              <w:rPr>
                <w:rFonts w:cstheme="minorHAnsi"/>
                <w:bCs/>
                <w:sz w:val="24"/>
                <w:szCs w:val="24"/>
              </w:rPr>
              <w:t>to</w:t>
            </w:r>
            <w:r w:rsidR="009F79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2016D" w:rsidRPr="00C16C52">
              <w:rPr>
                <w:rFonts w:cstheme="minorHAnsi"/>
                <w:bCs/>
                <w:sz w:val="24"/>
                <w:szCs w:val="24"/>
              </w:rPr>
              <w:t>apply</w:t>
            </w:r>
            <w:r w:rsidR="00654CD6">
              <w:rPr>
                <w:rFonts w:cstheme="minorHAnsi"/>
                <w:bCs/>
                <w:sz w:val="24"/>
                <w:szCs w:val="24"/>
              </w:rPr>
              <w:t xml:space="preserve"> without delay</w:t>
            </w:r>
            <w:r w:rsidR="0002016D" w:rsidRPr="00C16C5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93EC4">
              <w:rPr>
                <w:rFonts w:cstheme="minorHAnsi"/>
                <w:bCs/>
                <w:sz w:val="24"/>
                <w:szCs w:val="24"/>
              </w:rPr>
              <w:t>to</w:t>
            </w:r>
            <w:r w:rsidR="0002016D" w:rsidRPr="00C16C52">
              <w:rPr>
                <w:rFonts w:cstheme="minorHAnsi"/>
                <w:bCs/>
                <w:sz w:val="24"/>
                <w:szCs w:val="24"/>
              </w:rPr>
              <w:t xml:space="preserve"> the REPF</w:t>
            </w:r>
            <w:r w:rsidR="00E26C4F">
              <w:rPr>
                <w:rFonts w:cstheme="minorHAnsi"/>
                <w:bCs/>
                <w:sz w:val="24"/>
                <w:szCs w:val="24"/>
              </w:rPr>
              <w:t xml:space="preserve"> grant</w:t>
            </w:r>
            <w:r w:rsidR="000F3725" w:rsidRPr="00C16C52">
              <w:rPr>
                <w:rFonts w:cstheme="minorHAnsi"/>
                <w:bCs/>
                <w:sz w:val="24"/>
                <w:szCs w:val="24"/>
              </w:rPr>
              <w:t>.</w:t>
            </w:r>
            <w:r w:rsidR="00B418C6" w:rsidRPr="00C16C5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1EA2B56" w14:textId="3E9C0BF1" w:rsidR="006B6101" w:rsidRPr="00C16C52" w:rsidRDefault="00624B80" w:rsidP="00A7395D">
            <w:pPr>
              <w:pStyle w:val="NoSpacing"/>
              <w:ind w:left="414" w:hanging="425"/>
              <w:rPr>
                <w:rFonts w:cstheme="minorHAnsi"/>
                <w:sz w:val="24"/>
                <w:szCs w:val="24"/>
              </w:rPr>
            </w:pPr>
            <w:r w:rsidRPr="0071669B">
              <w:rPr>
                <w:rFonts w:cstheme="minorHAnsi"/>
                <w:bCs/>
                <w:sz w:val="20"/>
                <w:szCs w:val="20"/>
              </w:rPr>
              <w:t>13.</w:t>
            </w:r>
            <w:r w:rsidR="009F7966" w:rsidRPr="0071669B">
              <w:rPr>
                <w:rFonts w:cstheme="minorHAnsi"/>
                <w:bCs/>
                <w:sz w:val="20"/>
                <w:szCs w:val="20"/>
              </w:rPr>
              <w:t>2</w:t>
            </w:r>
            <w:r w:rsidR="000660EC">
              <w:rPr>
                <w:rFonts w:cstheme="minorHAnsi"/>
                <w:bCs/>
                <w:sz w:val="24"/>
                <w:szCs w:val="24"/>
              </w:rPr>
              <w:tab/>
            </w:r>
            <w:r w:rsidRPr="00C16C52">
              <w:rPr>
                <w:rFonts w:cstheme="minorHAnsi"/>
                <w:bCs/>
                <w:sz w:val="24"/>
                <w:szCs w:val="24"/>
              </w:rPr>
              <w:t>Update on the alter</w:t>
            </w:r>
            <w:r w:rsidR="005B0927" w:rsidRPr="00C16C52">
              <w:rPr>
                <w:rFonts w:cstheme="minorHAnsi"/>
                <w:bCs/>
                <w:sz w:val="24"/>
                <w:szCs w:val="24"/>
              </w:rPr>
              <w:t>ations to</w:t>
            </w:r>
            <w:r w:rsidRPr="00C16C52">
              <w:rPr>
                <w:rFonts w:cstheme="minorHAnsi"/>
                <w:bCs/>
                <w:sz w:val="24"/>
                <w:szCs w:val="24"/>
              </w:rPr>
              <w:t xml:space="preserve"> the equipment whic</w:t>
            </w:r>
            <w:r w:rsidR="005B0927" w:rsidRPr="00C16C52">
              <w:rPr>
                <w:rFonts w:cstheme="minorHAnsi"/>
                <w:bCs/>
                <w:sz w:val="24"/>
                <w:szCs w:val="24"/>
              </w:rPr>
              <w:t>h has been the source of resident</w:t>
            </w:r>
            <w:r w:rsidR="00B9422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0927" w:rsidRPr="00C16C52">
              <w:rPr>
                <w:rFonts w:cstheme="minorHAnsi"/>
                <w:bCs/>
                <w:sz w:val="24"/>
                <w:szCs w:val="24"/>
              </w:rPr>
              <w:t>complaints.</w:t>
            </w:r>
            <w:r w:rsidR="00A7395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7395D" w:rsidRPr="00C16C52">
              <w:rPr>
                <w:rFonts w:cstheme="minorHAnsi"/>
                <w:bCs/>
                <w:sz w:val="20"/>
                <w:szCs w:val="20"/>
              </w:rPr>
              <w:t>(circulated to Council prior to the Meeting)</w:t>
            </w:r>
          </w:p>
        </w:tc>
      </w:tr>
      <w:tr w:rsidR="006B6101" w:rsidRPr="00673F30" w14:paraId="7ED0F3F4" w14:textId="77777777" w:rsidTr="007A3468">
        <w:tc>
          <w:tcPr>
            <w:tcW w:w="606" w:type="dxa"/>
          </w:tcPr>
          <w:p w14:paraId="065113F4" w14:textId="012164A6" w:rsidR="006B6101" w:rsidRPr="00673F30" w:rsidRDefault="006B6101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1</w:t>
            </w:r>
            <w:r w:rsidR="00DA1776">
              <w:rPr>
                <w:rFonts w:cstheme="minorHAnsi"/>
                <w:sz w:val="24"/>
                <w:szCs w:val="24"/>
              </w:rPr>
              <w:t>4</w:t>
            </w:r>
            <w:r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03F36231" w14:textId="3B3EA060" w:rsidR="006B6101" w:rsidRDefault="006B6101" w:rsidP="006B61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discuss and debate any updates to the Asset Register.</w:t>
            </w:r>
          </w:p>
          <w:p w14:paraId="75C2F9E9" w14:textId="5EBE1B89" w:rsidR="006B6101" w:rsidRDefault="006B6101" w:rsidP="006B6101">
            <w:pPr>
              <w:pStyle w:val="NoSpacing"/>
              <w:ind w:left="414" w:hanging="414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0"/>
                <w:szCs w:val="20"/>
              </w:rPr>
              <w:t>1</w:t>
            </w:r>
            <w:r w:rsidR="00516390">
              <w:rPr>
                <w:rFonts w:cstheme="minorHAnsi"/>
                <w:sz w:val="20"/>
                <w:szCs w:val="20"/>
              </w:rPr>
              <w:t>4</w:t>
            </w:r>
            <w:r w:rsidRPr="004C6AEF">
              <w:rPr>
                <w:rFonts w:cstheme="minorHAnsi"/>
                <w:sz w:val="20"/>
                <w:szCs w:val="20"/>
              </w:rPr>
              <w:t>.1</w:t>
            </w:r>
            <w:r>
              <w:rPr>
                <w:rFonts w:cstheme="minorHAnsi"/>
                <w:sz w:val="24"/>
                <w:szCs w:val="24"/>
              </w:rPr>
              <w:t xml:space="preserve"> To discuss and debate the assets upkeep within the Parish and resolve any necessary actions which may arise.</w:t>
            </w:r>
          </w:p>
          <w:p w14:paraId="6F7731B5" w14:textId="4D3E5DF2" w:rsidR="006B6101" w:rsidRPr="00A5542D" w:rsidRDefault="006B6101" w:rsidP="006B6101">
            <w:pPr>
              <w:pStyle w:val="NoSpacing"/>
              <w:ind w:left="414" w:hanging="414"/>
              <w:rPr>
                <w:rFonts w:cstheme="minorHAnsi"/>
                <w:sz w:val="24"/>
                <w:szCs w:val="24"/>
              </w:rPr>
            </w:pPr>
            <w:r w:rsidRPr="003A3C37">
              <w:rPr>
                <w:rFonts w:cstheme="minorHAnsi"/>
                <w:sz w:val="20"/>
                <w:szCs w:val="20"/>
              </w:rPr>
              <w:t>1</w:t>
            </w:r>
            <w:r w:rsidR="00516390">
              <w:rPr>
                <w:rFonts w:cstheme="minorHAnsi"/>
                <w:sz w:val="20"/>
                <w:szCs w:val="20"/>
              </w:rPr>
              <w:t>4</w:t>
            </w:r>
            <w:r w:rsidRPr="003A3C37">
              <w:rPr>
                <w:rFonts w:cstheme="minorHAnsi"/>
                <w:sz w:val="20"/>
                <w:szCs w:val="20"/>
              </w:rPr>
              <w:t xml:space="preserve">.2 </w:t>
            </w:r>
            <w:r>
              <w:rPr>
                <w:rFonts w:cstheme="minorHAnsi"/>
                <w:sz w:val="24"/>
                <w:szCs w:val="24"/>
              </w:rPr>
              <w:t>To discuss and debate and resolve any motion in relation to the BT phone box on Branch Road in Mellor Brook</w:t>
            </w:r>
            <w:r w:rsidR="00631A7E">
              <w:rPr>
                <w:rFonts w:cstheme="minorHAnsi"/>
                <w:sz w:val="24"/>
                <w:szCs w:val="24"/>
              </w:rPr>
              <w:t>, including risk assessment and cleaning</w:t>
            </w:r>
            <w:r w:rsidR="003B35C6">
              <w:rPr>
                <w:rFonts w:cstheme="minorHAnsi"/>
                <w:sz w:val="24"/>
                <w:szCs w:val="24"/>
              </w:rPr>
              <w:t xml:space="preserve"> prior to the sourcing of a suitable de</w:t>
            </w:r>
            <w:r w:rsidR="00417669">
              <w:rPr>
                <w:rFonts w:cstheme="minorHAnsi"/>
                <w:sz w:val="24"/>
                <w:szCs w:val="24"/>
              </w:rPr>
              <w:t>f</w:t>
            </w:r>
            <w:r w:rsidR="009F2CFE">
              <w:rPr>
                <w:rFonts w:cstheme="minorHAnsi"/>
                <w:sz w:val="24"/>
                <w:szCs w:val="24"/>
              </w:rPr>
              <w:t>ibrillator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F74FD" w:rsidRPr="00673F30" w14:paraId="18DADCC5" w14:textId="77777777" w:rsidTr="007A3468">
        <w:tc>
          <w:tcPr>
            <w:tcW w:w="606" w:type="dxa"/>
          </w:tcPr>
          <w:p w14:paraId="192C37C1" w14:textId="704C4BEA" w:rsidR="006F74FD" w:rsidRPr="00673F30" w:rsidRDefault="006F74FD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1</w:t>
            </w:r>
            <w:r w:rsidR="00B7620D">
              <w:rPr>
                <w:rFonts w:cstheme="minorHAnsi"/>
                <w:sz w:val="24"/>
                <w:szCs w:val="24"/>
              </w:rPr>
              <w:t>5</w:t>
            </w:r>
            <w:r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25363B0" w14:textId="35446CB1" w:rsidR="006F74FD" w:rsidRPr="00673F30" w:rsidRDefault="006F74FD" w:rsidP="006F74FD">
            <w:pPr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To consider </w:t>
            </w:r>
            <w:r>
              <w:rPr>
                <w:rFonts w:cstheme="minorHAnsi"/>
                <w:bCs/>
                <w:sz w:val="24"/>
                <w:szCs w:val="24"/>
              </w:rPr>
              <w:t xml:space="preserve">and resolve </w:t>
            </w:r>
            <w:r w:rsidRPr="00673F30">
              <w:rPr>
                <w:rFonts w:cstheme="minorHAnsi"/>
                <w:bCs/>
                <w:sz w:val="24"/>
                <w:szCs w:val="24"/>
              </w:rPr>
              <w:t>any actions in relation to the War Memorial</w:t>
            </w:r>
          </w:p>
          <w:p w14:paraId="39F27774" w14:textId="2B5C7AF2" w:rsidR="006F74FD" w:rsidRDefault="006F74FD" w:rsidP="006F74FD">
            <w:pPr>
              <w:tabs>
                <w:tab w:val="left" w:pos="421"/>
              </w:tabs>
              <w:ind w:left="421" w:hanging="421"/>
              <w:rPr>
                <w:rFonts w:cstheme="minorHAnsi"/>
                <w:bCs/>
                <w:sz w:val="24"/>
                <w:szCs w:val="24"/>
              </w:rPr>
            </w:pPr>
            <w:r w:rsidRPr="002A4744">
              <w:rPr>
                <w:rFonts w:cstheme="minorHAnsi"/>
                <w:bCs/>
                <w:sz w:val="20"/>
                <w:szCs w:val="20"/>
              </w:rPr>
              <w:t>1</w:t>
            </w:r>
            <w:r w:rsidR="00B7620D">
              <w:rPr>
                <w:rFonts w:cstheme="minorHAnsi"/>
                <w:bCs/>
                <w:sz w:val="20"/>
                <w:szCs w:val="20"/>
              </w:rPr>
              <w:t>5</w:t>
            </w:r>
            <w:r w:rsidRPr="002A4744">
              <w:rPr>
                <w:rFonts w:cstheme="minorHAnsi"/>
                <w:bCs/>
                <w:sz w:val="20"/>
                <w:szCs w:val="20"/>
              </w:rPr>
              <w:t>.1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>
              <w:rPr>
                <w:rFonts w:cstheme="minorHAnsi"/>
                <w:bCs/>
                <w:sz w:val="24"/>
                <w:szCs w:val="24"/>
              </w:rPr>
              <w:t>Update and further discuss the e</w:t>
            </w:r>
            <w:r w:rsidRPr="00673F30">
              <w:rPr>
                <w:rFonts w:cstheme="minorHAnsi"/>
                <w:bCs/>
                <w:sz w:val="24"/>
                <w:szCs w:val="24"/>
              </w:rPr>
              <w:t>lectr</w:t>
            </w:r>
            <w:r>
              <w:rPr>
                <w:rFonts w:cstheme="minorHAnsi"/>
                <w:bCs/>
                <w:sz w:val="24"/>
                <w:szCs w:val="24"/>
              </w:rPr>
              <w:t xml:space="preserve">icity </w:t>
            </w:r>
            <w:r w:rsidR="00B03B25">
              <w:rPr>
                <w:rFonts w:cstheme="minorHAnsi"/>
                <w:bCs/>
                <w:sz w:val="24"/>
                <w:szCs w:val="24"/>
              </w:rPr>
              <w:t>supply/</w:t>
            </w:r>
            <w:r>
              <w:rPr>
                <w:rFonts w:cstheme="minorHAnsi"/>
                <w:bCs/>
                <w:sz w:val="24"/>
                <w:szCs w:val="24"/>
              </w:rPr>
              <w:t>supplier and resolve for the Clerk to progress with the reconnection.</w:t>
            </w:r>
          </w:p>
          <w:p w14:paraId="71989FF0" w14:textId="18CF3A0F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a.</w:t>
            </w:r>
            <w:r>
              <w:rPr>
                <w:rFonts w:cstheme="minorHAnsi"/>
                <w:bCs/>
                <w:sz w:val="24"/>
                <w:szCs w:val="24"/>
              </w:rPr>
              <w:tab/>
              <w:t>Update on benches and any grant funding available.</w:t>
            </w:r>
          </w:p>
          <w:p w14:paraId="2DC65729" w14:textId="6A40F987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b.</w:t>
            </w:r>
            <w:r>
              <w:rPr>
                <w:rFonts w:cstheme="minorHAnsi"/>
                <w:bCs/>
                <w:sz w:val="24"/>
                <w:szCs w:val="24"/>
              </w:rPr>
              <w:tab/>
              <w:t xml:space="preserve">Update on the </w:t>
            </w:r>
            <w:r w:rsidRPr="00673F30">
              <w:rPr>
                <w:rFonts w:cstheme="minorHAnsi"/>
                <w:bCs/>
                <w:sz w:val="24"/>
                <w:szCs w:val="24"/>
              </w:rPr>
              <w:t xml:space="preserve">maintenance </w:t>
            </w:r>
            <w:r>
              <w:rPr>
                <w:rFonts w:cstheme="minorHAnsi"/>
                <w:bCs/>
                <w:sz w:val="24"/>
                <w:szCs w:val="24"/>
              </w:rPr>
              <w:t>of paths and plants and Trees.</w:t>
            </w:r>
          </w:p>
          <w:p w14:paraId="276FA929" w14:textId="2EAB75DA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c.</w:t>
            </w:r>
            <w:r>
              <w:rPr>
                <w:rFonts w:cstheme="minorHAnsi"/>
                <w:bCs/>
                <w:sz w:val="24"/>
                <w:szCs w:val="24"/>
              </w:rPr>
              <w:tab/>
              <w:t>Update on cleaning of the area H&amp;S in readiness for the Remembrance Day Service.</w:t>
            </w:r>
          </w:p>
          <w:p w14:paraId="095BF81E" w14:textId="76281A89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d.</w:t>
            </w:r>
            <w:r>
              <w:rPr>
                <w:rFonts w:cstheme="minorHAnsi"/>
                <w:bCs/>
                <w:sz w:val="24"/>
                <w:szCs w:val="24"/>
              </w:rPr>
              <w:tab/>
              <w:t xml:space="preserve">Forward planning for the Remembrance Day Service to </w:t>
            </w:r>
            <w:r w:rsidR="00F33962">
              <w:rPr>
                <w:rFonts w:cstheme="minorHAnsi"/>
                <w:bCs/>
                <w:sz w:val="24"/>
                <w:szCs w:val="24"/>
              </w:rPr>
              <w:t xml:space="preserve">possibly </w:t>
            </w:r>
            <w:r>
              <w:rPr>
                <w:rFonts w:cstheme="minorHAnsi"/>
                <w:bCs/>
                <w:sz w:val="24"/>
                <w:szCs w:val="24"/>
              </w:rPr>
              <w:t>extend invitations.</w:t>
            </w:r>
          </w:p>
          <w:p w14:paraId="2519C4F0" w14:textId="33BFB164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e.</w:t>
            </w:r>
            <w:r>
              <w:rPr>
                <w:rFonts w:cstheme="minorHAnsi"/>
                <w:bCs/>
                <w:sz w:val="24"/>
                <w:szCs w:val="24"/>
              </w:rPr>
              <w:tab/>
              <w:t xml:space="preserve">Update on grant funding for Christmas lights and further discuss Christmas </w:t>
            </w:r>
            <w:r w:rsidR="009116A5">
              <w:rPr>
                <w:rFonts w:cstheme="minorHAnsi"/>
                <w:bCs/>
                <w:sz w:val="24"/>
                <w:szCs w:val="24"/>
              </w:rPr>
              <w:t>tree</w:t>
            </w:r>
            <w:r>
              <w:rPr>
                <w:rFonts w:cstheme="minorHAnsi"/>
                <w:bCs/>
                <w:sz w:val="24"/>
                <w:szCs w:val="24"/>
              </w:rPr>
              <w:tab/>
              <w:t>arrangements for the War Memorial.</w:t>
            </w:r>
          </w:p>
          <w:p w14:paraId="50639F16" w14:textId="7EA23EDC" w:rsidR="006F74FD" w:rsidRPr="00673F30" w:rsidRDefault="006F74FD" w:rsidP="006F74FD">
            <w:pPr>
              <w:tabs>
                <w:tab w:val="left" w:pos="421"/>
              </w:tabs>
              <w:ind w:left="421" w:hanging="421"/>
              <w:rPr>
                <w:rFonts w:cstheme="minorHAnsi"/>
                <w:bCs/>
                <w:sz w:val="24"/>
                <w:szCs w:val="24"/>
              </w:rPr>
            </w:pPr>
            <w:r w:rsidRPr="00901B10">
              <w:rPr>
                <w:rFonts w:cstheme="minorHAnsi"/>
                <w:bCs/>
                <w:sz w:val="20"/>
                <w:szCs w:val="20"/>
              </w:rPr>
              <w:t>1</w:t>
            </w:r>
            <w:r w:rsidR="00B7620D">
              <w:rPr>
                <w:rFonts w:cstheme="minorHAnsi"/>
                <w:bCs/>
                <w:sz w:val="20"/>
                <w:szCs w:val="20"/>
              </w:rPr>
              <w:t>5</w:t>
            </w:r>
            <w:r w:rsidRPr="00901B10">
              <w:rPr>
                <w:rFonts w:cstheme="minorHAnsi"/>
                <w:bCs/>
                <w:sz w:val="20"/>
                <w:szCs w:val="20"/>
              </w:rPr>
              <w:t>.2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>
              <w:rPr>
                <w:rFonts w:cstheme="minorHAnsi"/>
                <w:bCs/>
                <w:sz w:val="24"/>
                <w:szCs w:val="24"/>
              </w:rPr>
              <w:t xml:space="preserve">Debate and discuss and move to resolve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any and all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actions in relation to submitting an expression of interest </w:t>
            </w:r>
            <w:r w:rsidR="00D51F52">
              <w:rPr>
                <w:rFonts w:cstheme="minorHAnsi"/>
                <w:bCs/>
                <w:sz w:val="24"/>
                <w:szCs w:val="24"/>
              </w:rPr>
              <w:t xml:space="preserve">application </w:t>
            </w:r>
            <w:r>
              <w:rPr>
                <w:rFonts w:cstheme="minorHAnsi"/>
                <w:bCs/>
                <w:sz w:val="24"/>
                <w:szCs w:val="24"/>
              </w:rPr>
              <w:t>to the LEF</w:t>
            </w:r>
            <w:r w:rsidR="00A85682">
              <w:rPr>
                <w:rFonts w:cstheme="minorHAnsi"/>
                <w:bCs/>
                <w:sz w:val="24"/>
                <w:szCs w:val="24"/>
              </w:rPr>
              <w:t xml:space="preserve"> and to </w:t>
            </w:r>
            <w:r>
              <w:rPr>
                <w:rFonts w:cstheme="minorHAnsi"/>
                <w:bCs/>
                <w:sz w:val="24"/>
                <w:szCs w:val="24"/>
              </w:rPr>
              <w:t>RVBC for the REPF and any other bodies</w:t>
            </w:r>
            <w:r w:rsidR="00A16A0E">
              <w:rPr>
                <w:rFonts w:cstheme="minorHAnsi"/>
                <w:bCs/>
                <w:sz w:val="24"/>
                <w:szCs w:val="24"/>
              </w:rPr>
              <w:t>. T</w:t>
            </w:r>
            <w:r>
              <w:rPr>
                <w:rFonts w:cstheme="minorHAnsi"/>
                <w:bCs/>
                <w:sz w:val="24"/>
                <w:szCs w:val="24"/>
              </w:rPr>
              <w:t xml:space="preserve">o </w:t>
            </w:r>
            <w:r w:rsidR="00A16A0E">
              <w:rPr>
                <w:rFonts w:cstheme="minorHAnsi"/>
                <w:bCs/>
                <w:sz w:val="24"/>
                <w:szCs w:val="24"/>
              </w:rPr>
              <w:t xml:space="preserve">strive to </w:t>
            </w:r>
            <w:r>
              <w:rPr>
                <w:rFonts w:cstheme="minorHAnsi"/>
                <w:bCs/>
                <w:sz w:val="24"/>
                <w:szCs w:val="24"/>
              </w:rPr>
              <w:t xml:space="preserve">obtain three quotes to secure grant funding to create an accessible </w:t>
            </w:r>
            <w:r w:rsidR="004E53CD">
              <w:rPr>
                <w:rFonts w:cstheme="minorHAnsi"/>
                <w:bCs/>
                <w:sz w:val="24"/>
                <w:szCs w:val="24"/>
              </w:rPr>
              <w:t>pathway</w:t>
            </w:r>
            <w:r>
              <w:rPr>
                <w:rFonts w:cstheme="minorHAnsi"/>
                <w:bCs/>
                <w:sz w:val="24"/>
                <w:szCs w:val="24"/>
              </w:rPr>
              <w:t xml:space="preserve"> to the War Memorial and improve the floor level lighting and any other accessible needs</w:t>
            </w:r>
            <w:r w:rsidR="00A85682">
              <w:rPr>
                <w:rFonts w:cstheme="minorHAnsi"/>
                <w:bCs/>
                <w:sz w:val="24"/>
                <w:szCs w:val="24"/>
              </w:rPr>
              <w:t xml:space="preserve"> as identified.</w:t>
            </w:r>
          </w:p>
        </w:tc>
      </w:tr>
      <w:tr w:rsidR="006F74FD" w:rsidRPr="00673F30" w14:paraId="446389D2" w14:textId="77777777" w:rsidTr="007A3468">
        <w:tc>
          <w:tcPr>
            <w:tcW w:w="606" w:type="dxa"/>
          </w:tcPr>
          <w:p w14:paraId="71CB5692" w14:textId="09A727F4" w:rsidR="006F74FD" w:rsidRPr="00673F30" w:rsidRDefault="006F74FD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1</w:t>
            </w:r>
            <w:r w:rsidR="00B7620D">
              <w:rPr>
                <w:rFonts w:cstheme="minorHAnsi"/>
                <w:sz w:val="24"/>
                <w:szCs w:val="24"/>
              </w:rPr>
              <w:t>6</w:t>
            </w:r>
            <w:r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0C5192D" w14:textId="5A382860" w:rsidR="006F74FD" w:rsidRPr="00673F30" w:rsidRDefault="006F74FD" w:rsidP="006F74F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 discuss and debate and resolve any actions in relation to Social Media and updating of the website and format, including updating any Policies associated with these.</w:t>
            </w:r>
          </w:p>
        </w:tc>
      </w:tr>
      <w:tr w:rsidR="00E513D0" w:rsidRPr="00673F30" w14:paraId="76F610B5" w14:textId="77777777" w:rsidTr="007A3468">
        <w:tc>
          <w:tcPr>
            <w:tcW w:w="606" w:type="dxa"/>
          </w:tcPr>
          <w:p w14:paraId="1A00A7A2" w14:textId="3CCFD036" w:rsidR="00E513D0" w:rsidRDefault="005B4242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8887" w:type="dxa"/>
          </w:tcPr>
          <w:p w14:paraId="262BBCC8" w14:textId="19E4215A" w:rsidR="00E513D0" w:rsidRDefault="00E513D0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5B4242">
              <w:rPr>
                <w:rFonts w:cstheme="minorHAnsi"/>
                <w:bCs/>
                <w:sz w:val="24"/>
                <w:szCs w:val="24"/>
              </w:rPr>
              <w:t>move</w:t>
            </w:r>
            <w:r>
              <w:rPr>
                <w:rFonts w:cstheme="minorHAnsi"/>
                <w:bCs/>
                <w:sz w:val="24"/>
                <w:szCs w:val="24"/>
              </w:rPr>
              <w:t xml:space="preserve"> to </w:t>
            </w:r>
            <w:r w:rsidR="00B84FD1">
              <w:rPr>
                <w:rFonts w:cstheme="minorHAnsi"/>
                <w:bCs/>
                <w:sz w:val="24"/>
                <w:szCs w:val="24"/>
              </w:rPr>
              <w:t>resolve to update the adopted Standing Orders of 7</w:t>
            </w:r>
            <w:r w:rsidR="00B84FD1" w:rsidRPr="00B84FD1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B84FD1">
              <w:rPr>
                <w:rFonts w:cstheme="minorHAnsi"/>
                <w:bCs/>
                <w:sz w:val="24"/>
                <w:szCs w:val="24"/>
              </w:rPr>
              <w:t xml:space="preserve"> April 2022</w:t>
            </w:r>
            <w:r w:rsidR="00C22EF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D0802">
              <w:rPr>
                <w:rFonts w:cstheme="minorHAnsi"/>
                <w:bCs/>
                <w:sz w:val="24"/>
                <w:szCs w:val="24"/>
              </w:rPr>
              <w:t xml:space="preserve">circulation of new </w:t>
            </w:r>
            <w:r w:rsidR="007C4EB1">
              <w:rPr>
                <w:rFonts w:cstheme="minorHAnsi"/>
                <w:bCs/>
                <w:sz w:val="24"/>
                <w:szCs w:val="24"/>
              </w:rPr>
              <w:t xml:space="preserve">draft </w:t>
            </w:r>
            <w:r w:rsidR="008D0802">
              <w:rPr>
                <w:rFonts w:cstheme="minorHAnsi"/>
                <w:bCs/>
                <w:sz w:val="24"/>
                <w:szCs w:val="24"/>
              </w:rPr>
              <w:t xml:space="preserve">Standing Orders by the Clerk </w:t>
            </w:r>
            <w:r w:rsidR="005B4242">
              <w:rPr>
                <w:rFonts w:cstheme="minorHAnsi"/>
                <w:bCs/>
                <w:sz w:val="24"/>
                <w:szCs w:val="24"/>
              </w:rPr>
              <w:t>prior to</w:t>
            </w:r>
            <w:r w:rsidR="00BB4644">
              <w:rPr>
                <w:rFonts w:cstheme="minorHAnsi"/>
                <w:bCs/>
                <w:sz w:val="24"/>
                <w:szCs w:val="24"/>
              </w:rPr>
              <w:t xml:space="preserve"> the</w:t>
            </w:r>
            <w:r w:rsidR="005B4242">
              <w:rPr>
                <w:rFonts w:cstheme="minorHAnsi"/>
                <w:bCs/>
                <w:sz w:val="24"/>
                <w:szCs w:val="24"/>
              </w:rPr>
              <w:t xml:space="preserve"> September meeting.</w:t>
            </w:r>
          </w:p>
        </w:tc>
      </w:tr>
      <w:tr w:rsidR="006F74FD" w:rsidRPr="00673F30" w14:paraId="28EDC626" w14:textId="77777777" w:rsidTr="007A3468">
        <w:tc>
          <w:tcPr>
            <w:tcW w:w="606" w:type="dxa"/>
          </w:tcPr>
          <w:p w14:paraId="687EDBD2" w14:textId="0AF5964D" w:rsidR="006F74FD" w:rsidRDefault="00870F9B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B4644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65C3F07D" w14:textId="15BC743A" w:rsidR="006F74FD" w:rsidRDefault="006F74FD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 discuss, debate and resolve any motion in relation to the purchase and installation of a new kissing gate next to Jenny Springs Cottage on Abbo</w:t>
            </w:r>
            <w:r w:rsidR="00D64062">
              <w:rPr>
                <w:rFonts w:cstheme="minorHAnsi"/>
                <w:bCs/>
                <w:sz w:val="24"/>
                <w:szCs w:val="24"/>
              </w:rPr>
              <w:t>t</w:t>
            </w:r>
            <w:r>
              <w:rPr>
                <w:rFonts w:cstheme="minorHAnsi"/>
                <w:bCs/>
                <w:sz w:val="24"/>
                <w:szCs w:val="24"/>
              </w:rPr>
              <w:t xml:space="preserve">t Brow </w:t>
            </w:r>
            <w:r w:rsidRPr="00AE1279">
              <w:rPr>
                <w:rFonts w:cstheme="minorHAnsi"/>
                <w:bCs/>
                <w:sz w:val="20"/>
                <w:szCs w:val="20"/>
              </w:rPr>
              <w:t xml:space="preserve">(info circulated </w:t>
            </w:r>
            <w:r w:rsidR="00D87977">
              <w:rPr>
                <w:rFonts w:cstheme="minorHAnsi"/>
                <w:bCs/>
                <w:sz w:val="20"/>
                <w:szCs w:val="20"/>
              </w:rPr>
              <w:t>prior</w:t>
            </w:r>
            <w:r w:rsidR="00741687">
              <w:rPr>
                <w:rFonts w:cstheme="minorHAnsi"/>
                <w:bCs/>
                <w:sz w:val="20"/>
                <w:szCs w:val="20"/>
              </w:rPr>
              <w:t>).</w:t>
            </w:r>
          </w:p>
        </w:tc>
      </w:tr>
      <w:tr w:rsidR="006F74FD" w:rsidRPr="00673F30" w14:paraId="75709D66" w14:textId="77777777" w:rsidTr="007A3468">
        <w:tc>
          <w:tcPr>
            <w:tcW w:w="606" w:type="dxa"/>
          </w:tcPr>
          <w:p w14:paraId="71E0FF68" w14:textId="5F65C9A4" w:rsidR="006F74FD" w:rsidRDefault="00B7620D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B4644">
              <w:rPr>
                <w:rFonts w:cstheme="minorHAnsi"/>
                <w:sz w:val="24"/>
                <w:szCs w:val="24"/>
              </w:rPr>
              <w:t>9</w:t>
            </w:r>
            <w:r w:rsidR="006F74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5FB31D1C" w14:textId="4FE5B1DD" w:rsidR="006F74FD" w:rsidRPr="00673F30" w:rsidRDefault="006F74FD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 discuss and debate and </w:t>
            </w:r>
            <w:r w:rsidR="008D4504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>
              <w:rPr>
                <w:rFonts w:cstheme="minorHAnsi"/>
                <w:bCs/>
                <w:sz w:val="24"/>
                <w:szCs w:val="24"/>
              </w:rPr>
              <w:t xml:space="preserve">resolve any motion or actions from the legal advice received in relation the Lease, </w:t>
            </w:r>
            <w:r w:rsidR="004B5AFF">
              <w:rPr>
                <w:rFonts w:cstheme="minorHAnsi"/>
                <w:bCs/>
                <w:sz w:val="24"/>
                <w:szCs w:val="24"/>
              </w:rPr>
              <w:t xml:space="preserve">all </w:t>
            </w:r>
            <w:r>
              <w:rPr>
                <w:rFonts w:cstheme="minorHAnsi"/>
                <w:bCs/>
                <w:sz w:val="24"/>
                <w:szCs w:val="24"/>
              </w:rPr>
              <w:t xml:space="preserve">subsequent amendments </w:t>
            </w:r>
            <w:r w:rsidR="004B5AFF">
              <w:rPr>
                <w:rFonts w:cstheme="minorHAnsi"/>
                <w:bCs/>
                <w:sz w:val="24"/>
                <w:szCs w:val="24"/>
              </w:rPr>
              <w:t>relating to</w:t>
            </w:r>
            <w:r>
              <w:rPr>
                <w:rFonts w:cstheme="minorHAnsi"/>
                <w:bCs/>
                <w:sz w:val="24"/>
                <w:szCs w:val="24"/>
              </w:rPr>
              <w:t xml:space="preserve"> the Village Hall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and</w:t>
            </w:r>
            <w:r w:rsidR="00922E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927F9">
              <w:rPr>
                <w:rFonts w:cstheme="minorHAnsi"/>
                <w:bCs/>
                <w:sz w:val="24"/>
                <w:szCs w:val="24"/>
              </w:rPr>
              <w:t>also</w:t>
            </w:r>
            <w:proofErr w:type="gramEnd"/>
            <w:r w:rsidR="00C927F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22E38">
              <w:rPr>
                <w:rFonts w:cstheme="minorHAnsi"/>
                <w:bCs/>
                <w:sz w:val="24"/>
                <w:szCs w:val="24"/>
              </w:rPr>
              <w:t>in relation to the tenant</w:t>
            </w:r>
            <w:r>
              <w:rPr>
                <w:rFonts w:cstheme="minorHAnsi"/>
                <w:bCs/>
                <w:sz w:val="24"/>
                <w:szCs w:val="24"/>
              </w:rPr>
              <w:t xml:space="preserve"> Mellor &amp; District Community Association.</w:t>
            </w:r>
          </w:p>
        </w:tc>
      </w:tr>
      <w:tr w:rsidR="006F74FD" w:rsidRPr="00673F30" w14:paraId="0490AF64" w14:textId="77777777" w:rsidTr="007A3468">
        <w:tc>
          <w:tcPr>
            <w:tcW w:w="606" w:type="dxa"/>
          </w:tcPr>
          <w:p w14:paraId="2151BA82" w14:textId="68344A03" w:rsidR="006F74FD" w:rsidRPr="00673F30" w:rsidRDefault="00BB4644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6F74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6BD175E3" w14:textId="77777777" w:rsidR="006F74FD" w:rsidRPr="00673F30" w:rsidRDefault="006F74FD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To receive reports from meetings</w:t>
            </w:r>
          </w:p>
          <w:p w14:paraId="5DA46BE4" w14:textId="0F850A0A" w:rsidR="006F74FD" w:rsidRPr="00964E2C" w:rsidRDefault="006F74FD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91"/>
              </w:tabs>
              <w:ind w:left="391" w:hanging="39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14.1 </w:t>
            </w:r>
            <w:r w:rsidRPr="00964E2C">
              <w:rPr>
                <w:rFonts w:cstheme="minorHAnsi"/>
                <w:bCs/>
                <w:sz w:val="24"/>
                <w:szCs w:val="24"/>
              </w:rPr>
              <w:t>LCC Report – any matters of note – LCC Cllr. Schofield</w:t>
            </w:r>
          </w:p>
          <w:p w14:paraId="576CD0BC" w14:textId="2630CB7C" w:rsidR="006F74FD" w:rsidRPr="00673F30" w:rsidRDefault="006F74FD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14.2 </w:t>
            </w:r>
            <w:r w:rsidRPr="003304D1">
              <w:rPr>
                <w:rFonts w:cstheme="minorHAnsi"/>
                <w:bCs/>
                <w:sz w:val="24"/>
                <w:szCs w:val="24"/>
              </w:rPr>
              <w:t>RVBC Report – any matters of note regarding Mellor Parish by Boro</w:t>
            </w:r>
            <w:r w:rsidR="00570ADF">
              <w:rPr>
                <w:rFonts w:cstheme="minorHAnsi"/>
                <w:bCs/>
                <w:sz w:val="24"/>
                <w:szCs w:val="24"/>
              </w:rPr>
              <w:t>ugh Cllr.</w:t>
            </w:r>
          </w:p>
        </w:tc>
      </w:tr>
      <w:tr w:rsidR="006F74FD" w:rsidRPr="00673F30" w14:paraId="6E2FE733" w14:textId="77777777" w:rsidTr="007A3468">
        <w:tc>
          <w:tcPr>
            <w:tcW w:w="606" w:type="dxa"/>
          </w:tcPr>
          <w:p w14:paraId="57508DD8" w14:textId="0B2824B0" w:rsidR="006F74FD" w:rsidRPr="00673F30" w:rsidRDefault="00870F9B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BB4644">
              <w:rPr>
                <w:rFonts w:cstheme="minorHAnsi"/>
                <w:sz w:val="24"/>
                <w:szCs w:val="24"/>
              </w:rPr>
              <w:t>1</w:t>
            </w:r>
            <w:r w:rsidR="006F74FD"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485E8C0F" w14:textId="188C1FEA" w:rsidR="006F74FD" w:rsidRPr="00673F30" w:rsidRDefault="006F74FD" w:rsidP="006F74FD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Set the next Finance Committee Meeting for Tuesday 4</w:t>
            </w:r>
            <w:r w:rsidRPr="00D1577B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2024 at 7.00pm</w:t>
            </w:r>
          </w:p>
        </w:tc>
      </w:tr>
      <w:tr w:rsidR="006F74FD" w:rsidRPr="00673F30" w14:paraId="7BE68137" w14:textId="77777777" w:rsidTr="007A3468">
        <w:tc>
          <w:tcPr>
            <w:tcW w:w="606" w:type="dxa"/>
          </w:tcPr>
          <w:p w14:paraId="20AD66D9" w14:textId="052AAB57" w:rsidR="006F74FD" w:rsidRPr="00673F30" w:rsidRDefault="00196339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BB4644">
              <w:rPr>
                <w:rFonts w:cstheme="minorHAnsi"/>
                <w:sz w:val="24"/>
                <w:szCs w:val="24"/>
              </w:rPr>
              <w:t>2</w:t>
            </w:r>
            <w:r w:rsidR="006F74FD"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374F651B" w14:textId="24EF08CF" w:rsidR="006F74FD" w:rsidRPr="00673F30" w:rsidRDefault="006F74FD" w:rsidP="006F74FD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Matters brought forward by Members </w:t>
            </w:r>
            <w:r w:rsidRPr="008E43EE">
              <w:rPr>
                <w:rFonts w:cstheme="minorHAnsi"/>
                <w:bCs/>
                <w:i/>
                <w:sz w:val="20"/>
                <w:szCs w:val="20"/>
              </w:rPr>
              <w:t>FOR INFORMATION ONLY</w:t>
            </w:r>
          </w:p>
        </w:tc>
      </w:tr>
      <w:tr w:rsidR="006F74FD" w:rsidRPr="00673F30" w14:paraId="5F64227B" w14:textId="77777777" w:rsidTr="007A3468">
        <w:tc>
          <w:tcPr>
            <w:tcW w:w="9493" w:type="dxa"/>
            <w:gridSpan w:val="2"/>
          </w:tcPr>
          <w:p w14:paraId="1B68BD08" w14:textId="066AAC2C" w:rsidR="006F74FD" w:rsidRPr="00673F30" w:rsidRDefault="006F74FD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 xml:space="preserve">Mellor Parish Council will </w:t>
            </w:r>
            <w:r>
              <w:rPr>
                <w:rFonts w:cstheme="minorHAnsi"/>
                <w:sz w:val="24"/>
                <w:szCs w:val="24"/>
              </w:rPr>
              <w:t>next meet on</w:t>
            </w:r>
            <w:r w:rsidRPr="00673F3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A73B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September 2024 at 7.00 pm  </w:t>
            </w:r>
            <w:r w:rsidR="004C2512">
              <w:rPr>
                <w:rFonts w:cstheme="minorHAnsi"/>
                <w:sz w:val="24"/>
                <w:szCs w:val="24"/>
              </w:rPr>
              <w:t>TBC</w:t>
            </w:r>
          </w:p>
        </w:tc>
      </w:tr>
    </w:tbl>
    <w:p w14:paraId="51000044" w14:textId="02930C79" w:rsidR="009B7F02" w:rsidRDefault="00793CE9" w:rsidP="009B7F02">
      <w:pPr>
        <w:pStyle w:val="NoSpacing"/>
        <w:rPr>
          <w:rFonts w:ascii="Lucida Handwriting" w:hAnsi="Lucida Handwriting" w:cs="Arial"/>
          <w:sz w:val="24"/>
          <w:szCs w:val="24"/>
        </w:rPr>
      </w:pPr>
      <w:r w:rsidRPr="00673F30">
        <w:rPr>
          <w:rFonts w:cstheme="minorHAnsi"/>
          <w:sz w:val="24"/>
          <w:szCs w:val="24"/>
        </w:rPr>
        <w:t xml:space="preserve">Dated </w:t>
      </w:r>
      <w:r w:rsidR="004C72E1">
        <w:rPr>
          <w:rFonts w:cstheme="minorHAnsi"/>
          <w:sz w:val="24"/>
          <w:szCs w:val="24"/>
        </w:rPr>
        <w:t>6</w:t>
      </w:r>
      <w:r w:rsidR="00054E85" w:rsidRPr="00054E85">
        <w:rPr>
          <w:rFonts w:cstheme="minorHAnsi"/>
          <w:sz w:val="24"/>
          <w:szCs w:val="24"/>
          <w:vertAlign w:val="superscript"/>
        </w:rPr>
        <w:t>th</w:t>
      </w:r>
      <w:r w:rsidR="00054E85">
        <w:rPr>
          <w:rFonts w:cstheme="minorHAnsi"/>
          <w:sz w:val="24"/>
          <w:szCs w:val="24"/>
        </w:rPr>
        <w:t xml:space="preserve"> July 2024</w:t>
      </w:r>
      <w:r w:rsidR="00783C78" w:rsidRPr="00673F30">
        <w:rPr>
          <w:rFonts w:cstheme="minorHAnsi"/>
          <w:sz w:val="24"/>
          <w:szCs w:val="24"/>
        </w:rPr>
        <w:t xml:space="preserve">              </w:t>
      </w:r>
      <w:r w:rsidR="001B5612" w:rsidRPr="00673F30">
        <w:rPr>
          <w:rFonts w:cstheme="minorHAnsi"/>
          <w:sz w:val="24"/>
          <w:szCs w:val="24"/>
        </w:rPr>
        <w:t xml:space="preserve">    </w:t>
      </w:r>
      <w:r w:rsidR="001B5612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BE5AAC5" w14:textId="498BA618" w:rsidR="00783C78" w:rsidRPr="00793CE9" w:rsidRDefault="00C46E24" w:rsidP="009B7F02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Lucida Handwriting" w:hAnsi="Lucida Handwriting" w:cs="Arial"/>
          <w:sz w:val="24"/>
          <w:szCs w:val="24"/>
        </w:rPr>
        <w:t>Melanie Russell</w:t>
      </w:r>
      <w:r w:rsidR="00793CE9">
        <w:rPr>
          <w:rFonts w:ascii="Arial" w:hAnsi="Arial" w:cs="Arial"/>
          <w:sz w:val="24"/>
          <w:szCs w:val="24"/>
        </w:rPr>
        <w:t xml:space="preserve"> </w:t>
      </w:r>
      <w:r w:rsidR="00E251EE">
        <w:rPr>
          <w:rFonts w:ascii="Arial" w:hAnsi="Arial" w:cs="Arial"/>
          <w:sz w:val="24"/>
          <w:szCs w:val="24"/>
        </w:rPr>
        <w:t xml:space="preserve">  </w:t>
      </w:r>
      <w:r w:rsidR="00793CE9">
        <w:rPr>
          <w:rFonts w:ascii="Arial" w:hAnsi="Arial" w:cs="Arial"/>
          <w:sz w:val="24"/>
          <w:szCs w:val="24"/>
        </w:rPr>
        <w:t>Clerk</w:t>
      </w:r>
    </w:p>
    <w:sectPr w:rsidR="00783C78" w:rsidRPr="00793CE9" w:rsidSect="007A34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D0952" w14:textId="77777777" w:rsidR="006B654E" w:rsidRDefault="006B654E" w:rsidP="0006315D">
      <w:pPr>
        <w:spacing w:after="0" w:line="240" w:lineRule="auto"/>
      </w:pPr>
      <w:r>
        <w:separator/>
      </w:r>
    </w:p>
  </w:endnote>
  <w:endnote w:type="continuationSeparator" w:id="0">
    <w:p w14:paraId="1447D30D" w14:textId="77777777" w:rsidR="006B654E" w:rsidRDefault="006B654E" w:rsidP="000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957E" w14:textId="77777777" w:rsidR="006B654E" w:rsidRDefault="006B654E" w:rsidP="0006315D">
      <w:pPr>
        <w:spacing w:after="0" w:line="240" w:lineRule="auto"/>
      </w:pPr>
      <w:r>
        <w:separator/>
      </w:r>
    </w:p>
  </w:footnote>
  <w:footnote w:type="continuationSeparator" w:id="0">
    <w:p w14:paraId="6DF9F4DF" w14:textId="77777777" w:rsidR="006B654E" w:rsidRDefault="006B654E" w:rsidP="0006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1150E2"/>
    <w:multiLevelType w:val="hybridMultilevel"/>
    <w:tmpl w:val="3BD82C82"/>
    <w:numStyleLink w:val="ImportedStyle1"/>
  </w:abstractNum>
  <w:abstractNum w:abstractNumId="3" w15:restartNumberingAfterBreak="0">
    <w:nsid w:val="7CF47F75"/>
    <w:multiLevelType w:val="multilevel"/>
    <w:tmpl w:val="EF7C0A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17801178">
    <w:abstractNumId w:val="2"/>
    <w:lvlOverride w:ilvl="0">
      <w:lvl w:ilvl="0" w:tplc="77988AC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48983C50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4624458C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95600E06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5A2E330C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BBB256B6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17FC83EC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5CFA47E4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482E9C72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" w16cid:durableId="742726877">
    <w:abstractNumId w:val="0"/>
  </w:num>
  <w:num w:numId="3" w16cid:durableId="43309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6068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3372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3B0lDkwcMAU1ouR7wzMQJO3zOHuiT6k3d+aJ3wUer+kKrrsbCwDRUPCU/2QpIWo5L6sm++ZPMiIFI9yFlSKPhw==" w:salt="XiyziNIHT7AGDlaYgXHJ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2"/>
    <w:rsid w:val="000101B5"/>
    <w:rsid w:val="00013408"/>
    <w:rsid w:val="0002016D"/>
    <w:rsid w:val="00021750"/>
    <w:rsid w:val="00054E85"/>
    <w:rsid w:val="0006315D"/>
    <w:rsid w:val="000660EC"/>
    <w:rsid w:val="00067EB6"/>
    <w:rsid w:val="00070CBF"/>
    <w:rsid w:val="00072F0F"/>
    <w:rsid w:val="00095BA7"/>
    <w:rsid w:val="00097B61"/>
    <w:rsid w:val="000A0533"/>
    <w:rsid w:val="000A6E1B"/>
    <w:rsid w:val="000A6E27"/>
    <w:rsid w:val="000B2769"/>
    <w:rsid w:val="000B578F"/>
    <w:rsid w:val="000B6C73"/>
    <w:rsid w:val="000E540C"/>
    <w:rsid w:val="000E64CC"/>
    <w:rsid w:val="000F3497"/>
    <w:rsid w:val="000F3725"/>
    <w:rsid w:val="00100D9E"/>
    <w:rsid w:val="0010430C"/>
    <w:rsid w:val="001150B9"/>
    <w:rsid w:val="00122E02"/>
    <w:rsid w:val="00127928"/>
    <w:rsid w:val="00132CED"/>
    <w:rsid w:val="00133230"/>
    <w:rsid w:val="00134A4E"/>
    <w:rsid w:val="001477A1"/>
    <w:rsid w:val="0015580D"/>
    <w:rsid w:val="00161C86"/>
    <w:rsid w:val="001641A8"/>
    <w:rsid w:val="001662A2"/>
    <w:rsid w:val="00175C4D"/>
    <w:rsid w:val="00184A37"/>
    <w:rsid w:val="00196339"/>
    <w:rsid w:val="0019792E"/>
    <w:rsid w:val="001A2202"/>
    <w:rsid w:val="001A6944"/>
    <w:rsid w:val="001A6F00"/>
    <w:rsid w:val="001B35E1"/>
    <w:rsid w:val="001B5612"/>
    <w:rsid w:val="001C08A2"/>
    <w:rsid w:val="001D7B41"/>
    <w:rsid w:val="001E3B45"/>
    <w:rsid w:val="001F7ECF"/>
    <w:rsid w:val="00200838"/>
    <w:rsid w:val="0020230E"/>
    <w:rsid w:val="00207A41"/>
    <w:rsid w:val="00212B60"/>
    <w:rsid w:val="00222435"/>
    <w:rsid w:val="002264CA"/>
    <w:rsid w:val="002318B5"/>
    <w:rsid w:val="00232EE1"/>
    <w:rsid w:val="0023342A"/>
    <w:rsid w:val="00234387"/>
    <w:rsid w:val="00251314"/>
    <w:rsid w:val="00252DA6"/>
    <w:rsid w:val="00254CD5"/>
    <w:rsid w:val="002555EC"/>
    <w:rsid w:val="002566E9"/>
    <w:rsid w:val="00256D66"/>
    <w:rsid w:val="002647F2"/>
    <w:rsid w:val="002660F3"/>
    <w:rsid w:val="00282328"/>
    <w:rsid w:val="0028792A"/>
    <w:rsid w:val="00292891"/>
    <w:rsid w:val="00297376"/>
    <w:rsid w:val="002976B8"/>
    <w:rsid w:val="00297D46"/>
    <w:rsid w:val="002A05C3"/>
    <w:rsid w:val="002A0FF4"/>
    <w:rsid w:val="002A4744"/>
    <w:rsid w:val="002B5A28"/>
    <w:rsid w:val="002B64A4"/>
    <w:rsid w:val="002B69B4"/>
    <w:rsid w:val="002C0083"/>
    <w:rsid w:val="002C0CB4"/>
    <w:rsid w:val="002D512F"/>
    <w:rsid w:val="002D67EE"/>
    <w:rsid w:val="003009A1"/>
    <w:rsid w:val="003066DB"/>
    <w:rsid w:val="003072F9"/>
    <w:rsid w:val="00307E45"/>
    <w:rsid w:val="00310C3B"/>
    <w:rsid w:val="003122B3"/>
    <w:rsid w:val="00313A37"/>
    <w:rsid w:val="00313D46"/>
    <w:rsid w:val="0032012A"/>
    <w:rsid w:val="003304D1"/>
    <w:rsid w:val="003362BF"/>
    <w:rsid w:val="00343C8E"/>
    <w:rsid w:val="00344FF0"/>
    <w:rsid w:val="00353716"/>
    <w:rsid w:val="00356AAC"/>
    <w:rsid w:val="00356C80"/>
    <w:rsid w:val="003570DE"/>
    <w:rsid w:val="00360F87"/>
    <w:rsid w:val="00371D44"/>
    <w:rsid w:val="003819E3"/>
    <w:rsid w:val="0038368D"/>
    <w:rsid w:val="00390BD3"/>
    <w:rsid w:val="00393736"/>
    <w:rsid w:val="00393EC4"/>
    <w:rsid w:val="00394418"/>
    <w:rsid w:val="003966D0"/>
    <w:rsid w:val="003A02AC"/>
    <w:rsid w:val="003A048B"/>
    <w:rsid w:val="003A0C33"/>
    <w:rsid w:val="003A3C37"/>
    <w:rsid w:val="003B35C6"/>
    <w:rsid w:val="003B3D63"/>
    <w:rsid w:val="003D1965"/>
    <w:rsid w:val="003D307B"/>
    <w:rsid w:val="003D3B32"/>
    <w:rsid w:val="003E1A89"/>
    <w:rsid w:val="003E3E3E"/>
    <w:rsid w:val="003E4422"/>
    <w:rsid w:val="003E53D5"/>
    <w:rsid w:val="00412466"/>
    <w:rsid w:val="004129F8"/>
    <w:rsid w:val="00417669"/>
    <w:rsid w:val="00417A45"/>
    <w:rsid w:val="00417AC1"/>
    <w:rsid w:val="00437C3F"/>
    <w:rsid w:val="00455BAD"/>
    <w:rsid w:val="00460597"/>
    <w:rsid w:val="00462B7B"/>
    <w:rsid w:val="0047479D"/>
    <w:rsid w:val="0048436D"/>
    <w:rsid w:val="00494363"/>
    <w:rsid w:val="004A1411"/>
    <w:rsid w:val="004A7139"/>
    <w:rsid w:val="004B3996"/>
    <w:rsid w:val="004B5AFF"/>
    <w:rsid w:val="004C2512"/>
    <w:rsid w:val="004C30B9"/>
    <w:rsid w:val="004C6AEF"/>
    <w:rsid w:val="004C715C"/>
    <w:rsid w:val="004C72E1"/>
    <w:rsid w:val="004D6084"/>
    <w:rsid w:val="004E53CD"/>
    <w:rsid w:val="00501995"/>
    <w:rsid w:val="0051185F"/>
    <w:rsid w:val="00513BA5"/>
    <w:rsid w:val="00516390"/>
    <w:rsid w:val="00521A76"/>
    <w:rsid w:val="005224CC"/>
    <w:rsid w:val="00523870"/>
    <w:rsid w:val="00531E2F"/>
    <w:rsid w:val="00534FA1"/>
    <w:rsid w:val="00565F6D"/>
    <w:rsid w:val="00570ADF"/>
    <w:rsid w:val="00575139"/>
    <w:rsid w:val="005A2DC1"/>
    <w:rsid w:val="005A4DEF"/>
    <w:rsid w:val="005A56F6"/>
    <w:rsid w:val="005A68A2"/>
    <w:rsid w:val="005B0927"/>
    <w:rsid w:val="005B4242"/>
    <w:rsid w:val="005B5D75"/>
    <w:rsid w:val="005B77E7"/>
    <w:rsid w:val="005B7889"/>
    <w:rsid w:val="005C104B"/>
    <w:rsid w:val="005C2461"/>
    <w:rsid w:val="005D14F4"/>
    <w:rsid w:val="005D44E5"/>
    <w:rsid w:val="005D4B76"/>
    <w:rsid w:val="005E5ADA"/>
    <w:rsid w:val="005E65B0"/>
    <w:rsid w:val="0060760A"/>
    <w:rsid w:val="00614957"/>
    <w:rsid w:val="00624B80"/>
    <w:rsid w:val="00631A7E"/>
    <w:rsid w:val="00633FBC"/>
    <w:rsid w:val="0064192F"/>
    <w:rsid w:val="00641D49"/>
    <w:rsid w:val="006426EA"/>
    <w:rsid w:val="0064723B"/>
    <w:rsid w:val="006526B0"/>
    <w:rsid w:val="00654CD6"/>
    <w:rsid w:val="006706D3"/>
    <w:rsid w:val="00673F30"/>
    <w:rsid w:val="006749F8"/>
    <w:rsid w:val="00684C78"/>
    <w:rsid w:val="00685D15"/>
    <w:rsid w:val="0069306D"/>
    <w:rsid w:val="006A4D1F"/>
    <w:rsid w:val="006B5021"/>
    <w:rsid w:val="006B6101"/>
    <w:rsid w:val="006B654E"/>
    <w:rsid w:val="006B7ADE"/>
    <w:rsid w:val="006C4DE4"/>
    <w:rsid w:val="006D5A87"/>
    <w:rsid w:val="006F3F10"/>
    <w:rsid w:val="006F44BA"/>
    <w:rsid w:val="006F74FD"/>
    <w:rsid w:val="00711484"/>
    <w:rsid w:val="0071669B"/>
    <w:rsid w:val="00717B87"/>
    <w:rsid w:val="00720B45"/>
    <w:rsid w:val="007234A3"/>
    <w:rsid w:val="0073733F"/>
    <w:rsid w:val="007406A2"/>
    <w:rsid w:val="00741687"/>
    <w:rsid w:val="0075132B"/>
    <w:rsid w:val="007671C6"/>
    <w:rsid w:val="00783C78"/>
    <w:rsid w:val="00790995"/>
    <w:rsid w:val="00793CE9"/>
    <w:rsid w:val="007A3468"/>
    <w:rsid w:val="007A72EB"/>
    <w:rsid w:val="007B1FAA"/>
    <w:rsid w:val="007B298A"/>
    <w:rsid w:val="007B3A8F"/>
    <w:rsid w:val="007C0A80"/>
    <w:rsid w:val="007C4EB1"/>
    <w:rsid w:val="007C6148"/>
    <w:rsid w:val="007C7BFB"/>
    <w:rsid w:val="007D6253"/>
    <w:rsid w:val="007D6473"/>
    <w:rsid w:val="007E3010"/>
    <w:rsid w:val="007E5EE9"/>
    <w:rsid w:val="00807C78"/>
    <w:rsid w:val="00817002"/>
    <w:rsid w:val="00824C28"/>
    <w:rsid w:val="00831BF7"/>
    <w:rsid w:val="008325DE"/>
    <w:rsid w:val="00846B9B"/>
    <w:rsid w:val="00853F51"/>
    <w:rsid w:val="00866D85"/>
    <w:rsid w:val="00870F9B"/>
    <w:rsid w:val="008774C2"/>
    <w:rsid w:val="00885D7F"/>
    <w:rsid w:val="00885E43"/>
    <w:rsid w:val="0089472F"/>
    <w:rsid w:val="008971F9"/>
    <w:rsid w:val="008C4BF8"/>
    <w:rsid w:val="008C6BA2"/>
    <w:rsid w:val="008D0802"/>
    <w:rsid w:val="008D09DE"/>
    <w:rsid w:val="008D2B41"/>
    <w:rsid w:val="008D2D1F"/>
    <w:rsid w:val="008D4504"/>
    <w:rsid w:val="008D72DD"/>
    <w:rsid w:val="008E43EE"/>
    <w:rsid w:val="008F2A32"/>
    <w:rsid w:val="00901B10"/>
    <w:rsid w:val="00902A6B"/>
    <w:rsid w:val="009116A5"/>
    <w:rsid w:val="00922E38"/>
    <w:rsid w:val="009302AE"/>
    <w:rsid w:val="00946498"/>
    <w:rsid w:val="009533E7"/>
    <w:rsid w:val="00963104"/>
    <w:rsid w:val="00964E2C"/>
    <w:rsid w:val="00965CDF"/>
    <w:rsid w:val="0098492F"/>
    <w:rsid w:val="00992957"/>
    <w:rsid w:val="0099488D"/>
    <w:rsid w:val="009A23AF"/>
    <w:rsid w:val="009A2977"/>
    <w:rsid w:val="009A68C8"/>
    <w:rsid w:val="009B5A82"/>
    <w:rsid w:val="009B7F02"/>
    <w:rsid w:val="009C100A"/>
    <w:rsid w:val="009C275D"/>
    <w:rsid w:val="009C31F4"/>
    <w:rsid w:val="009C6C37"/>
    <w:rsid w:val="009D1283"/>
    <w:rsid w:val="009D3517"/>
    <w:rsid w:val="009E7784"/>
    <w:rsid w:val="009F2CFE"/>
    <w:rsid w:val="009F7966"/>
    <w:rsid w:val="009F7C1E"/>
    <w:rsid w:val="00A00725"/>
    <w:rsid w:val="00A028E0"/>
    <w:rsid w:val="00A118AC"/>
    <w:rsid w:val="00A126A4"/>
    <w:rsid w:val="00A16970"/>
    <w:rsid w:val="00A16A0E"/>
    <w:rsid w:val="00A262DD"/>
    <w:rsid w:val="00A27955"/>
    <w:rsid w:val="00A312DB"/>
    <w:rsid w:val="00A36279"/>
    <w:rsid w:val="00A43360"/>
    <w:rsid w:val="00A46BAE"/>
    <w:rsid w:val="00A4748D"/>
    <w:rsid w:val="00A47931"/>
    <w:rsid w:val="00A5055E"/>
    <w:rsid w:val="00A51C25"/>
    <w:rsid w:val="00A54B2D"/>
    <w:rsid w:val="00A5542D"/>
    <w:rsid w:val="00A604DF"/>
    <w:rsid w:val="00A631A0"/>
    <w:rsid w:val="00A63371"/>
    <w:rsid w:val="00A637E1"/>
    <w:rsid w:val="00A7395D"/>
    <w:rsid w:val="00A73B82"/>
    <w:rsid w:val="00A778BE"/>
    <w:rsid w:val="00A85682"/>
    <w:rsid w:val="00A97353"/>
    <w:rsid w:val="00AA2EC1"/>
    <w:rsid w:val="00AA523C"/>
    <w:rsid w:val="00AA6884"/>
    <w:rsid w:val="00AB14D4"/>
    <w:rsid w:val="00AB3C64"/>
    <w:rsid w:val="00AC251E"/>
    <w:rsid w:val="00AC4E30"/>
    <w:rsid w:val="00AC55DA"/>
    <w:rsid w:val="00AC6BFD"/>
    <w:rsid w:val="00AC6F8E"/>
    <w:rsid w:val="00AE012A"/>
    <w:rsid w:val="00AE1279"/>
    <w:rsid w:val="00AE6F32"/>
    <w:rsid w:val="00B03B25"/>
    <w:rsid w:val="00B053D2"/>
    <w:rsid w:val="00B05FBB"/>
    <w:rsid w:val="00B14D4E"/>
    <w:rsid w:val="00B20A6A"/>
    <w:rsid w:val="00B21D22"/>
    <w:rsid w:val="00B24BD3"/>
    <w:rsid w:val="00B40CE2"/>
    <w:rsid w:val="00B418C6"/>
    <w:rsid w:val="00B45430"/>
    <w:rsid w:val="00B45A46"/>
    <w:rsid w:val="00B4742D"/>
    <w:rsid w:val="00B47F78"/>
    <w:rsid w:val="00B52A5B"/>
    <w:rsid w:val="00B539AB"/>
    <w:rsid w:val="00B568CF"/>
    <w:rsid w:val="00B604CD"/>
    <w:rsid w:val="00B662C5"/>
    <w:rsid w:val="00B71DCE"/>
    <w:rsid w:val="00B7620D"/>
    <w:rsid w:val="00B83CAA"/>
    <w:rsid w:val="00B84FD1"/>
    <w:rsid w:val="00B90610"/>
    <w:rsid w:val="00B91826"/>
    <w:rsid w:val="00B93112"/>
    <w:rsid w:val="00B94222"/>
    <w:rsid w:val="00BA3777"/>
    <w:rsid w:val="00BA400A"/>
    <w:rsid w:val="00BA40E9"/>
    <w:rsid w:val="00BA445F"/>
    <w:rsid w:val="00BA6F13"/>
    <w:rsid w:val="00BB4644"/>
    <w:rsid w:val="00BD3AB6"/>
    <w:rsid w:val="00BD3C52"/>
    <w:rsid w:val="00BD7351"/>
    <w:rsid w:val="00BE3A1D"/>
    <w:rsid w:val="00BE5513"/>
    <w:rsid w:val="00BF2782"/>
    <w:rsid w:val="00BF69E9"/>
    <w:rsid w:val="00C061B6"/>
    <w:rsid w:val="00C14F8C"/>
    <w:rsid w:val="00C155A0"/>
    <w:rsid w:val="00C16C52"/>
    <w:rsid w:val="00C22EF1"/>
    <w:rsid w:val="00C363BD"/>
    <w:rsid w:val="00C43685"/>
    <w:rsid w:val="00C45B7D"/>
    <w:rsid w:val="00C46E24"/>
    <w:rsid w:val="00C47402"/>
    <w:rsid w:val="00C54F4D"/>
    <w:rsid w:val="00C55CAC"/>
    <w:rsid w:val="00C56078"/>
    <w:rsid w:val="00C576A9"/>
    <w:rsid w:val="00C576D1"/>
    <w:rsid w:val="00C65455"/>
    <w:rsid w:val="00C7736C"/>
    <w:rsid w:val="00C84171"/>
    <w:rsid w:val="00C927F9"/>
    <w:rsid w:val="00C94932"/>
    <w:rsid w:val="00C953FD"/>
    <w:rsid w:val="00CB5BB1"/>
    <w:rsid w:val="00CC1B4B"/>
    <w:rsid w:val="00CF005B"/>
    <w:rsid w:val="00D05CA2"/>
    <w:rsid w:val="00D063CF"/>
    <w:rsid w:val="00D11181"/>
    <w:rsid w:val="00D12CBD"/>
    <w:rsid w:val="00D1577B"/>
    <w:rsid w:val="00D222E8"/>
    <w:rsid w:val="00D268B6"/>
    <w:rsid w:val="00D349EA"/>
    <w:rsid w:val="00D403E6"/>
    <w:rsid w:val="00D434B8"/>
    <w:rsid w:val="00D43EAB"/>
    <w:rsid w:val="00D503F8"/>
    <w:rsid w:val="00D51F52"/>
    <w:rsid w:val="00D536BF"/>
    <w:rsid w:val="00D60FBE"/>
    <w:rsid w:val="00D64062"/>
    <w:rsid w:val="00D64AA3"/>
    <w:rsid w:val="00D70208"/>
    <w:rsid w:val="00D73E23"/>
    <w:rsid w:val="00D749B7"/>
    <w:rsid w:val="00D863DD"/>
    <w:rsid w:val="00D87977"/>
    <w:rsid w:val="00DA1776"/>
    <w:rsid w:val="00DB3260"/>
    <w:rsid w:val="00DB7EC2"/>
    <w:rsid w:val="00DC21E0"/>
    <w:rsid w:val="00DD0983"/>
    <w:rsid w:val="00DD0AD5"/>
    <w:rsid w:val="00DD7BA7"/>
    <w:rsid w:val="00DD7E80"/>
    <w:rsid w:val="00DE3800"/>
    <w:rsid w:val="00DE5CAD"/>
    <w:rsid w:val="00DE73F3"/>
    <w:rsid w:val="00DE7FAF"/>
    <w:rsid w:val="00DF156B"/>
    <w:rsid w:val="00DF7887"/>
    <w:rsid w:val="00E02087"/>
    <w:rsid w:val="00E13107"/>
    <w:rsid w:val="00E142C5"/>
    <w:rsid w:val="00E147AE"/>
    <w:rsid w:val="00E251EE"/>
    <w:rsid w:val="00E26C4F"/>
    <w:rsid w:val="00E35E8F"/>
    <w:rsid w:val="00E426D5"/>
    <w:rsid w:val="00E42F3E"/>
    <w:rsid w:val="00E512A8"/>
    <w:rsid w:val="00E513D0"/>
    <w:rsid w:val="00E54DDA"/>
    <w:rsid w:val="00E7068A"/>
    <w:rsid w:val="00E72C6F"/>
    <w:rsid w:val="00E75AB7"/>
    <w:rsid w:val="00E85361"/>
    <w:rsid w:val="00E90725"/>
    <w:rsid w:val="00E94F72"/>
    <w:rsid w:val="00E95BCE"/>
    <w:rsid w:val="00EB44D8"/>
    <w:rsid w:val="00ED2497"/>
    <w:rsid w:val="00ED2C6D"/>
    <w:rsid w:val="00EE0501"/>
    <w:rsid w:val="00EE4ABB"/>
    <w:rsid w:val="00EF1DF6"/>
    <w:rsid w:val="00F01F21"/>
    <w:rsid w:val="00F05446"/>
    <w:rsid w:val="00F10797"/>
    <w:rsid w:val="00F11E45"/>
    <w:rsid w:val="00F1562E"/>
    <w:rsid w:val="00F16157"/>
    <w:rsid w:val="00F212A6"/>
    <w:rsid w:val="00F33962"/>
    <w:rsid w:val="00F374A3"/>
    <w:rsid w:val="00F41243"/>
    <w:rsid w:val="00F42991"/>
    <w:rsid w:val="00F45253"/>
    <w:rsid w:val="00F50496"/>
    <w:rsid w:val="00F73359"/>
    <w:rsid w:val="00F73BDE"/>
    <w:rsid w:val="00F81725"/>
    <w:rsid w:val="00F8296B"/>
    <w:rsid w:val="00F85905"/>
    <w:rsid w:val="00F864A0"/>
    <w:rsid w:val="00F8717B"/>
    <w:rsid w:val="00F92734"/>
    <w:rsid w:val="00FA2D37"/>
    <w:rsid w:val="00FA7B40"/>
    <w:rsid w:val="00FB5A7E"/>
    <w:rsid w:val="00FD0FC4"/>
    <w:rsid w:val="00FD5FE0"/>
    <w:rsid w:val="00FE39DB"/>
    <w:rsid w:val="00FE45E5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11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82"/>
    <w:pPr>
      <w:spacing w:after="0" w:line="240" w:lineRule="auto"/>
    </w:pPr>
  </w:style>
  <w:style w:type="table" w:styleId="TableGrid">
    <w:name w:val="Table Grid"/>
    <w:basedOn w:val="TableNormal"/>
    <w:uiPriority w:val="39"/>
    <w:rsid w:val="009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4C30B9"/>
    <w:pPr>
      <w:widowControl w:val="0"/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lang w:val="en-US" w:eastAsia="en-GB"/>
    </w:rPr>
  </w:style>
  <w:style w:type="numbering" w:customStyle="1" w:styleId="ImportedStyle1">
    <w:name w:val="Imported Style 1"/>
    <w:rsid w:val="004C30B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5D"/>
  </w:style>
  <w:style w:type="paragraph" w:styleId="Footer">
    <w:name w:val="footer"/>
    <w:basedOn w:val="Normal"/>
    <w:link w:val="Foot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5D"/>
  </w:style>
  <w:style w:type="character" w:customStyle="1" w:styleId="Heading1Char">
    <w:name w:val="Heading 1 Char"/>
    <w:basedOn w:val="DefaultParagraphFont"/>
    <w:link w:val="Heading1"/>
    <w:uiPriority w:val="9"/>
    <w:rsid w:val="00DF7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A">
    <w:name w:val="Body A"/>
    <w:rsid w:val="00E142C5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character" w:styleId="Strong">
    <w:name w:val="Strong"/>
    <w:basedOn w:val="DefaultParagraphFont"/>
    <w:uiPriority w:val="22"/>
    <w:qFormat/>
    <w:rsid w:val="00F1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5538-42A9-4CA3-901F-C2765F0A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5772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2024-07-01T12:32:00Z</dcterms:created>
  <dcterms:modified xsi:type="dcterms:W3CDTF">2024-07-06T02:08:00Z</dcterms:modified>
</cp:coreProperties>
</file>